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C03" w:rsidRDefault="00165C03">
      <w:pPr>
        <w:rPr>
          <w:rFonts w:ascii="Cambria" w:hAnsi="Cambria"/>
          <w:b/>
          <w:sz w:val="24"/>
          <w:szCs w:val="24"/>
          <w:lang w:val="id-ID"/>
        </w:rPr>
      </w:pPr>
      <w:r>
        <w:br w:type="page"/>
      </w:r>
    </w:p>
    <w:p w:rsidR="00CA3054" w:rsidRDefault="00281DD8" w:rsidP="00E14999">
      <w:pPr>
        <w:pStyle w:val="Title"/>
      </w:pPr>
      <w:r w:rsidRPr="00281DD8">
        <w:lastRenderedPageBreak/>
        <w:t>PEMANFAATAN MEDIA PEMBACA LAYAR PADA MAHASISWA TUNA NETRA DI STKIP PGRI JOMBANG</w:t>
      </w:r>
      <w:r w:rsidRPr="00A61378">
        <w:t xml:space="preserve"> </w:t>
      </w:r>
    </w:p>
    <w:p w:rsidR="00E14999" w:rsidRDefault="00E14999" w:rsidP="00E14999">
      <w:pPr>
        <w:pStyle w:val="Title"/>
      </w:pPr>
    </w:p>
    <w:p w:rsidR="00BD1FBB" w:rsidRPr="00DC66F1" w:rsidRDefault="00281DD8" w:rsidP="00B933F9">
      <w:pPr>
        <w:pStyle w:val="Author"/>
      </w:pPr>
      <w:r w:rsidRPr="00281DD8">
        <w:t>Heny Sulistyowati</w:t>
      </w:r>
      <w:r w:rsidR="00BD1FBB">
        <w:t xml:space="preserve"> </w:t>
      </w:r>
      <w:r w:rsidR="00BD1FBB" w:rsidRPr="00DC66F1">
        <w:rPr>
          <w:vertAlign w:val="superscript"/>
        </w:rPr>
        <w:t>1</w:t>
      </w:r>
      <w:r w:rsidR="00BD1FBB" w:rsidRPr="00FD7F4A">
        <w:t>,</w:t>
      </w:r>
      <w:r w:rsidR="00BD1FBB">
        <w:t xml:space="preserve"> </w:t>
      </w:r>
      <w:r w:rsidRPr="00281DD8">
        <w:t>Muhammad Farhan Rafi</w:t>
      </w:r>
      <w:r w:rsidRPr="00DC66F1">
        <w:rPr>
          <w:vertAlign w:val="superscript"/>
        </w:rPr>
        <w:t xml:space="preserve"> </w:t>
      </w:r>
      <w:r w:rsidR="00BD1FBB" w:rsidRPr="00DC66F1">
        <w:rPr>
          <w:vertAlign w:val="superscript"/>
        </w:rPr>
        <w:t>2</w:t>
      </w:r>
    </w:p>
    <w:p w:rsidR="00BD1FBB" w:rsidRPr="002F583B" w:rsidRDefault="00BD1FBB" w:rsidP="002F583B">
      <w:pPr>
        <w:pStyle w:val="AffiliationAfiliasi"/>
      </w:pPr>
      <w:r w:rsidRPr="002F583B">
        <w:t xml:space="preserve">1 </w:t>
      </w:r>
      <w:r w:rsidR="00281DD8">
        <w:rPr>
          <w:lang w:val="en-US"/>
        </w:rPr>
        <w:t>STKIP PGRI Jombang</w:t>
      </w:r>
      <w:r w:rsidRPr="002F583B">
        <w:t xml:space="preserve"> </w:t>
      </w:r>
    </w:p>
    <w:p w:rsidR="00BD1FBB" w:rsidRPr="002F583B" w:rsidRDefault="00BD1FBB" w:rsidP="002F583B">
      <w:pPr>
        <w:pStyle w:val="AffiliationAfiliasi"/>
      </w:pPr>
      <w:r w:rsidRPr="002F583B">
        <w:t xml:space="preserve">2 </w:t>
      </w:r>
      <w:r w:rsidR="00281DD8">
        <w:rPr>
          <w:lang w:val="en-US"/>
        </w:rPr>
        <w:t>STKIP PGRI Jombang</w:t>
      </w:r>
    </w:p>
    <w:p w:rsidR="00BD1FBB" w:rsidRPr="00281DD8" w:rsidRDefault="00281DD8" w:rsidP="002F583B">
      <w:pPr>
        <w:pStyle w:val="AddressAlamat"/>
        <w:rPr>
          <w:lang w:val="en-US"/>
        </w:rPr>
      </w:pPr>
      <w:r>
        <w:rPr>
          <w:lang w:val="en-US"/>
        </w:rPr>
        <w:t>Jl. Pattimura III/20 Jombang 61418</w:t>
      </w:r>
    </w:p>
    <w:p w:rsidR="00BD1FBB" w:rsidRPr="00FD7F4A" w:rsidRDefault="00281DD8" w:rsidP="00BD1FBB">
      <w:pPr>
        <w:pStyle w:val="Email"/>
      </w:pPr>
      <w:hyperlink r:id="rId8" w:history="1">
        <w:r w:rsidRPr="004D140F">
          <w:rPr>
            <w:rStyle w:val="Hyperlink"/>
          </w:rPr>
          <w:t>heny.sulistyowati@gmail.com</w:t>
        </w:r>
      </w:hyperlink>
      <w:r>
        <w:t xml:space="preserve">, </w:t>
      </w:r>
      <w:hyperlink r:id="rId9" w:history="1">
        <w:r w:rsidRPr="004D140F">
          <w:rPr>
            <w:rStyle w:val="Hyperlink"/>
          </w:rPr>
          <w:t>m.farhan@stkipjb.ac.id</w:t>
        </w:r>
      </w:hyperlink>
      <w:r>
        <w:t xml:space="preserve"> </w:t>
      </w:r>
    </w:p>
    <w:p w:rsidR="00E64F70" w:rsidRPr="00D5303E" w:rsidRDefault="00E64F70" w:rsidP="00E64F70">
      <w:pPr>
        <w:jc w:val="center"/>
        <w:rPr>
          <w:sz w:val="22"/>
          <w:szCs w:val="24"/>
          <w:lang w:val="id-ID"/>
        </w:rPr>
      </w:pPr>
    </w:p>
    <w:p w:rsidR="00E64F70" w:rsidRPr="00D17202" w:rsidRDefault="00E64F70" w:rsidP="005F23AA">
      <w:pPr>
        <w:rPr>
          <w:rFonts w:ascii="Arial Narrow" w:hAnsi="Arial Narrow"/>
          <w:sz w:val="18"/>
          <w:szCs w:val="24"/>
          <w:lang w:val="id-ID"/>
        </w:rPr>
      </w:pPr>
      <w:r w:rsidRPr="00D17202">
        <w:rPr>
          <w:rFonts w:ascii="Arial Narrow" w:hAnsi="Arial Narrow"/>
          <w:sz w:val="18"/>
          <w:szCs w:val="24"/>
          <w:lang w:val="id-ID"/>
        </w:rPr>
        <w:t>URL:</w:t>
      </w:r>
      <w:r w:rsidRPr="00D17202">
        <w:rPr>
          <w:rFonts w:ascii="Arial Narrow" w:hAnsi="Arial Narrow"/>
          <w:sz w:val="18"/>
          <w:szCs w:val="24"/>
          <w:lang w:val="id-ID"/>
        </w:rPr>
        <w:tab/>
      </w:r>
      <w:r w:rsidR="005F23AA">
        <w:rPr>
          <w:rFonts w:ascii="Arial Narrow" w:hAnsi="Arial Narrow"/>
          <w:sz w:val="18"/>
          <w:szCs w:val="24"/>
        </w:rPr>
        <w:tab/>
      </w:r>
      <w:r w:rsidR="005F23AA">
        <w:rPr>
          <w:rFonts w:ascii="Arial Narrow" w:hAnsi="Arial Narrow"/>
          <w:sz w:val="18"/>
          <w:szCs w:val="24"/>
        </w:rPr>
        <w:tab/>
      </w:r>
      <w:r w:rsidR="005F23AA">
        <w:rPr>
          <w:rFonts w:ascii="Arial Narrow" w:hAnsi="Arial Narrow"/>
          <w:sz w:val="18"/>
          <w:szCs w:val="24"/>
        </w:rPr>
        <w:tab/>
      </w:r>
      <w:r w:rsidR="005F23AA">
        <w:rPr>
          <w:rFonts w:ascii="Arial Narrow" w:hAnsi="Arial Narrow"/>
          <w:sz w:val="18"/>
          <w:szCs w:val="24"/>
        </w:rPr>
        <w:tab/>
      </w:r>
      <w:r w:rsidR="005F23AA">
        <w:rPr>
          <w:rFonts w:ascii="Arial Narrow" w:hAnsi="Arial Narrow"/>
          <w:sz w:val="18"/>
          <w:szCs w:val="24"/>
        </w:rPr>
        <w:tab/>
      </w:r>
      <w:r w:rsidRPr="00D17202">
        <w:rPr>
          <w:rFonts w:ascii="Arial Narrow" w:hAnsi="Arial Narrow"/>
          <w:sz w:val="18"/>
          <w:szCs w:val="24"/>
          <w:lang w:val="id-ID"/>
        </w:rPr>
        <w:t xml:space="preserve">DOI: </w:t>
      </w:r>
    </w:p>
    <w:p w:rsidR="00E64F70" w:rsidRPr="00692D27" w:rsidRDefault="00E64F70" w:rsidP="00165C03">
      <w:pPr>
        <w:pStyle w:val="Abstract"/>
      </w:pPr>
    </w:p>
    <w:p w:rsidR="00CA3054" w:rsidRDefault="00CA3054" w:rsidP="00165C03">
      <w:pPr>
        <w:pStyle w:val="Abstract"/>
        <w:rPr>
          <w:lang w:val="id-ID"/>
        </w:rPr>
      </w:pPr>
      <w:r w:rsidRPr="00D82F67">
        <w:t>Abstract</w:t>
      </w:r>
    </w:p>
    <w:p w:rsidR="00165C03" w:rsidRPr="00165C03" w:rsidRDefault="00165C03" w:rsidP="00165C03">
      <w:pPr>
        <w:pStyle w:val="IsiAbstrakabstractcontent"/>
        <w:rPr>
          <w:lang w:val="en-US"/>
        </w:rPr>
      </w:pPr>
      <w:r>
        <w:rPr>
          <w:lang w:val="en-US"/>
        </w:rPr>
        <w:t>In the teaching learning process, there are several strategies</w:t>
      </w:r>
      <w:r w:rsidRPr="00165C03">
        <w:rPr>
          <w:lang w:val="en-US"/>
        </w:rPr>
        <w:t xml:space="preserve"> </w:t>
      </w:r>
      <w:r>
        <w:rPr>
          <w:lang w:val="en-US"/>
        </w:rPr>
        <w:t xml:space="preserve">apllied </w:t>
      </w:r>
      <w:r>
        <w:rPr>
          <w:lang w:val="en-US"/>
        </w:rPr>
        <w:t xml:space="preserve">to each material. Students is expected to understand th material with those strategies. For low vision students, they need the learning strategy or learning media to help them understanding lectures well. This study aims to know the usage of screen reader in the teaching learning process for low vision students at STKIP PGRI Jombang. The screen reader makes students easy to understand the lectures because the screen reader gives a sound effect at the computer device or laptop. The screen reader helps to read all materials and tasks given by the lecturers. The researchers observe the usage of screen reader on the subject of research method. The research subject is Bagus Satriawan, student of Indonesian language </w:t>
      </w:r>
      <w:r w:rsidR="00BD78E2">
        <w:rPr>
          <w:lang w:val="en-US"/>
        </w:rPr>
        <w:t>department STKIP PGRI Jombang. The result of observation and interview show that screen reader helps the low vision student in reading materials, doing tasks and answering examinations.</w:t>
      </w:r>
      <w:bookmarkStart w:id="0" w:name="_GoBack"/>
      <w:bookmarkEnd w:id="0"/>
    </w:p>
    <w:p w:rsidR="00CA3054" w:rsidRPr="00970F1B" w:rsidRDefault="00BD1FBB" w:rsidP="00CA3054">
      <w:pPr>
        <w:pStyle w:val="KataKuncikeywords"/>
      </w:pPr>
      <w:r>
        <w:rPr>
          <w:b/>
          <w:lang w:val="id-ID"/>
        </w:rPr>
        <w:t>Keyword</w:t>
      </w:r>
      <w:r w:rsidR="00CA3054">
        <w:rPr>
          <w:b/>
        </w:rPr>
        <w:t xml:space="preserve">: </w:t>
      </w:r>
      <w:r w:rsidR="00165C03">
        <w:t>Low vision student</w:t>
      </w:r>
      <w:r w:rsidR="00CA3054">
        <w:t xml:space="preserve">, </w:t>
      </w:r>
      <w:r w:rsidR="00165C03">
        <w:t>screen reader</w:t>
      </w:r>
      <w:r w:rsidR="00B75B86">
        <w:t>.</w:t>
      </w:r>
    </w:p>
    <w:p w:rsidR="00CA3054" w:rsidRDefault="00CA3054" w:rsidP="00CA3054">
      <w:pPr>
        <w:jc w:val="both"/>
        <w:rPr>
          <w:rFonts w:cs="Calibri"/>
          <w:i/>
        </w:rPr>
      </w:pPr>
    </w:p>
    <w:p w:rsidR="00CA3054" w:rsidRPr="00E92207" w:rsidRDefault="00CA3054" w:rsidP="00165C03">
      <w:pPr>
        <w:pStyle w:val="Abstract"/>
        <w:rPr>
          <w:lang w:val="id-ID"/>
        </w:rPr>
      </w:pPr>
      <w:r>
        <w:t>Abstrak</w:t>
      </w:r>
    </w:p>
    <w:p w:rsidR="00BD1FBB" w:rsidRPr="00E92207" w:rsidRDefault="00281DD8" w:rsidP="00165C03">
      <w:pPr>
        <w:pStyle w:val="IsiAbstrakabstractcontent"/>
      </w:pPr>
      <w:r>
        <w:t xml:space="preserve">Dalam proses perkuliahan terdapat beberapa strategi yang bisa diterapkan agar setiap materi yang diberikan mampu diterima dengan baik oleh semua mahasiswa. Bagi penyandang disabilitas khususnya mahasiswa tunanetra juga membutuhkan strategi </w:t>
      </w:r>
      <w:r w:rsidR="003F7A87">
        <w:t xml:space="preserve">pembelajaran / media pembelajaran </w:t>
      </w:r>
      <w:r>
        <w:t xml:space="preserve">yang mampu membuat penyandang disabilitas </w:t>
      </w:r>
      <w:r w:rsidR="003F7A87">
        <w:t xml:space="preserve">memahami materi perkuliahan dengan baik. </w:t>
      </w:r>
      <w:r w:rsidRPr="00281DD8">
        <w:t xml:space="preserve">Tujuan dari Penelitian ini adalah untuk mengetahui pemanfaatan media pembaca layar pada proses pembelajaran metode penelitian bagi mahasiswa tuna netra di STKIP PGRI Jombang. Media Pembaca layar mampu memberikan kemudahan dalam memahami materi perkuliahan karena media ini memberikan efek suara pada komputer terhadap semua meteri yang diberikan oleh para pendidik dalam proses perkuliahan dan mengerjakan tugas. Peneliti mengamati pemanfaatan media </w:t>
      </w:r>
      <w:r w:rsidRPr="00281DD8">
        <w:lastRenderedPageBreak/>
        <w:t>pembaca layar dalam perkuliahan metode penelitian. Subjek penelitian ini adalah Bagus Satriawan, Mahasiswa tuna netra Prodi Bahasa dan Sastra Indonesia STKIP PGRI Jombang angkatan 2016. Dari Hasil pengamatan dan wawancara diperoleh data bahwa Media pembaca layar mampu memberikan kemudahan kepada mahasiswa tuna netra dalam membaca materi, mengerjakan tugas dan menjawab ujian semester.</w:t>
      </w:r>
    </w:p>
    <w:p w:rsidR="00CA3054" w:rsidRDefault="00CA3054" w:rsidP="00E92207">
      <w:pPr>
        <w:pStyle w:val="KataKuncikeywords"/>
        <w:rPr>
          <w:lang w:val="id-ID"/>
        </w:rPr>
      </w:pPr>
      <w:r>
        <w:rPr>
          <w:b/>
        </w:rPr>
        <w:t xml:space="preserve">Kata kunci: </w:t>
      </w:r>
      <w:r w:rsidR="00281DD8">
        <w:rPr>
          <w:rFonts w:ascii="Times New Roman" w:hAnsi="Times New Roman"/>
          <w:szCs w:val="24"/>
          <w:lang w:val="id-ID"/>
        </w:rPr>
        <w:t>mahasiswa tuna netra, media pembaca layar</w:t>
      </w:r>
    </w:p>
    <w:p w:rsidR="00E92207" w:rsidRPr="00E92207" w:rsidRDefault="00E92207" w:rsidP="00E92207">
      <w:pPr>
        <w:pStyle w:val="KataKuncikeywords"/>
        <w:rPr>
          <w:lang w:val="id-ID"/>
        </w:rPr>
      </w:pPr>
    </w:p>
    <w:p w:rsidR="00BD1FBB" w:rsidRPr="00ED4779" w:rsidRDefault="00BD1FBB" w:rsidP="00ED4779">
      <w:pPr>
        <w:pStyle w:val="Subjudulsubtitle1"/>
      </w:pPr>
      <w:r w:rsidRPr="00ED4779">
        <w:t xml:space="preserve">Pendahuluan </w:t>
      </w:r>
    </w:p>
    <w:p w:rsidR="003F7A87" w:rsidRPr="003F7A87" w:rsidRDefault="003F7A87" w:rsidP="003F7A87">
      <w:pPr>
        <w:pStyle w:val="ListParagraph"/>
        <w:spacing w:line="276" w:lineRule="auto"/>
        <w:ind w:left="0"/>
        <w:jc w:val="both"/>
        <w:rPr>
          <w:rFonts w:asciiTheme="minorHAnsi" w:hAnsiTheme="minorHAnsi" w:cstheme="minorHAnsi"/>
        </w:rPr>
      </w:pPr>
      <w:r w:rsidRPr="003F7A87">
        <w:rPr>
          <w:rFonts w:asciiTheme="minorHAnsi" w:hAnsiTheme="minorHAnsi" w:cstheme="minorHAnsi"/>
        </w:rPr>
        <w:t>Perkembangan berbahasa pada manusia tidak akan pernah lepas dari perkembangan bahasa dan komunikasi yang dialami oleh anak-anak.  Fase perkembangan bahasa pada usia anak-anak merupakan masa emas dalam pemerolehan bahasa, akan tetapi tidak semua anak dapat menyerap bahasa dengan lancar sesuai usia dan perkembangan. Terdapat beberapa anak yang mengalami keterbatasan berbahasa, antara lain disebabkan baik dari sisi klinis, fisiologis atau psikologis. Keterbatasan berbahasa terkadang disertai dengan gangguan perilaku dan gangguan belajar. Gangguan tersebut kerap kali dialami anak disabilitas. Disabiliitas dalam hal ini  khususnya tuna netra.</w:t>
      </w:r>
    </w:p>
    <w:p w:rsidR="003F7A87" w:rsidRPr="003F7A87" w:rsidRDefault="003F7A87" w:rsidP="003F7A87">
      <w:pPr>
        <w:spacing w:line="276" w:lineRule="auto"/>
        <w:ind w:firstLine="720"/>
        <w:jc w:val="both"/>
        <w:rPr>
          <w:rFonts w:asciiTheme="minorHAnsi" w:hAnsiTheme="minorHAnsi" w:cstheme="minorHAnsi"/>
          <w:sz w:val="24"/>
          <w:szCs w:val="24"/>
        </w:rPr>
      </w:pPr>
      <w:r w:rsidRPr="003F7A87">
        <w:rPr>
          <w:rFonts w:asciiTheme="minorHAnsi" w:hAnsiTheme="minorHAnsi" w:cstheme="minorHAnsi"/>
          <w:sz w:val="24"/>
          <w:szCs w:val="24"/>
        </w:rPr>
        <w:t>Tunanetra merupakan suatu kondisi tidak berfungsinya indera penglihat</w:t>
      </w:r>
      <w:r w:rsidRPr="003F7A87">
        <w:rPr>
          <w:rFonts w:asciiTheme="minorHAnsi" w:hAnsiTheme="minorHAnsi" w:cstheme="minorHAnsi"/>
          <w:sz w:val="24"/>
          <w:szCs w:val="24"/>
          <w:lang w:val="id-ID"/>
        </w:rPr>
        <w:t xml:space="preserve"> ta</w:t>
      </w:r>
      <w:r w:rsidRPr="003F7A87">
        <w:rPr>
          <w:rFonts w:asciiTheme="minorHAnsi" w:hAnsiTheme="minorHAnsi" w:cstheme="minorHAnsi"/>
          <w:sz w:val="24"/>
          <w:szCs w:val="24"/>
        </w:rPr>
        <w:t>npa</w:t>
      </w:r>
      <w:r w:rsidRPr="003F7A87">
        <w:rPr>
          <w:rFonts w:asciiTheme="minorHAnsi" w:hAnsiTheme="minorHAnsi" w:cstheme="minorHAnsi"/>
          <w:sz w:val="24"/>
          <w:szCs w:val="24"/>
          <w:lang w:val="id-ID"/>
        </w:rPr>
        <w:t xml:space="preserve"> a</w:t>
      </w:r>
      <w:r w:rsidRPr="003F7A87">
        <w:rPr>
          <w:rFonts w:asciiTheme="minorHAnsi" w:hAnsiTheme="minorHAnsi" w:cstheme="minorHAnsi"/>
          <w:sz w:val="24"/>
          <w:szCs w:val="24"/>
        </w:rPr>
        <w:t xml:space="preserve">da seseorang secara sebagian </w:t>
      </w:r>
      <w:r w:rsidRPr="003F7A87">
        <w:rPr>
          <w:rFonts w:asciiTheme="minorHAnsi" w:hAnsiTheme="minorHAnsi" w:cstheme="minorHAnsi"/>
          <w:i/>
          <w:sz w:val="24"/>
          <w:szCs w:val="24"/>
        </w:rPr>
        <w:t>(low vision)</w:t>
      </w:r>
      <w:r w:rsidRPr="003F7A87">
        <w:rPr>
          <w:rFonts w:asciiTheme="minorHAnsi" w:hAnsiTheme="minorHAnsi" w:cstheme="minorHAnsi"/>
          <w:sz w:val="24"/>
          <w:szCs w:val="24"/>
        </w:rPr>
        <w:t xml:space="preserve"> atau secara keseluruhan (</w:t>
      </w:r>
      <w:r w:rsidRPr="003F7A87">
        <w:rPr>
          <w:rFonts w:asciiTheme="minorHAnsi" w:hAnsiTheme="minorHAnsi" w:cstheme="minorHAnsi"/>
          <w:i/>
          <w:sz w:val="24"/>
          <w:szCs w:val="24"/>
        </w:rPr>
        <w:t>totally blind</w:t>
      </w:r>
      <w:r w:rsidRPr="003F7A87">
        <w:rPr>
          <w:rFonts w:asciiTheme="minorHAnsi" w:hAnsiTheme="minorHAnsi" w:cstheme="minorHAnsi"/>
          <w:sz w:val="24"/>
          <w:szCs w:val="24"/>
        </w:rPr>
        <w:t xml:space="preserve">). Hal ini dapat terjadi sebelum lahir, saat lahir dan setelah lahir. Faktor penyebab ketunanetraan pada masa sebelum </w:t>
      </w:r>
      <w:proofErr w:type="gramStart"/>
      <w:r w:rsidRPr="003F7A87">
        <w:rPr>
          <w:rFonts w:asciiTheme="minorHAnsi" w:hAnsiTheme="minorHAnsi" w:cstheme="minorHAnsi"/>
          <w:sz w:val="24"/>
          <w:szCs w:val="24"/>
        </w:rPr>
        <w:t>kelahiran  (</w:t>
      </w:r>
      <w:proofErr w:type="gramEnd"/>
      <w:r w:rsidRPr="003F7A87">
        <w:rPr>
          <w:rFonts w:asciiTheme="minorHAnsi" w:hAnsiTheme="minorHAnsi" w:cstheme="minorHAnsi"/>
          <w:sz w:val="24"/>
          <w:szCs w:val="24"/>
        </w:rPr>
        <w:t>pre-natal) sangat erat hubungannya dengan masalah keturunan dan pertumbuhan seorangan dalam kandungan. Penyebab ketunanetraan pada masa sejak atau setelah kel</w:t>
      </w:r>
      <w:r w:rsidRPr="003F7A87">
        <w:rPr>
          <w:rFonts w:asciiTheme="minorHAnsi" w:hAnsiTheme="minorHAnsi" w:cstheme="minorHAnsi"/>
          <w:sz w:val="24"/>
          <w:szCs w:val="24"/>
          <w:lang w:val="id-ID"/>
        </w:rPr>
        <w:t>a</w:t>
      </w:r>
      <w:r w:rsidRPr="003F7A87">
        <w:rPr>
          <w:rFonts w:asciiTheme="minorHAnsi" w:hAnsiTheme="minorHAnsi" w:cstheme="minorHAnsi"/>
          <w:sz w:val="24"/>
          <w:szCs w:val="24"/>
        </w:rPr>
        <w:t>hiran (post-natal) di antaranya kerusakan pada mata atau syaraf mata pada waktu persalinan akibat benturan benda keras.</w:t>
      </w:r>
    </w:p>
    <w:p w:rsidR="003F7A87" w:rsidRPr="003F7A87" w:rsidRDefault="003F7A87" w:rsidP="003F7A87">
      <w:pPr>
        <w:spacing w:line="276" w:lineRule="auto"/>
        <w:ind w:firstLine="720"/>
        <w:jc w:val="both"/>
        <w:rPr>
          <w:rFonts w:asciiTheme="minorHAnsi" w:hAnsiTheme="minorHAnsi" w:cstheme="minorHAnsi"/>
          <w:sz w:val="24"/>
          <w:szCs w:val="24"/>
        </w:rPr>
      </w:pPr>
      <w:r w:rsidRPr="003F7A87">
        <w:rPr>
          <w:rFonts w:asciiTheme="minorHAnsi" w:hAnsiTheme="minorHAnsi" w:cstheme="minorHAnsi"/>
          <w:sz w:val="24"/>
          <w:szCs w:val="24"/>
        </w:rPr>
        <w:t>Tujuan dari dilakukannya pendidikan untuk tunanetra bukan dari kemampuan kognitif, melainkan untuk melatih kemandirian anak tunanetra. Setiap tunanetra dituntut untuk dapat hidup mandiri. Mandiri di sini berarti ia bisa mengurus segala keperluan dirinya sendiri tanpa bantuan orang lain. Mereka harus dapat hidup mandiri supaya mereka dapat bersosialisasi dan dapat menciptakan kehidupan yang layak seperti orang normal pada umumnya. Maka dari itu, tunanetra harus mendapatkan pendidikan yang layak.</w:t>
      </w:r>
    </w:p>
    <w:p w:rsidR="003F7A87" w:rsidRPr="003F7A87" w:rsidRDefault="003F7A87" w:rsidP="003F7A87">
      <w:pPr>
        <w:spacing w:line="276" w:lineRule="auto"/>
        <w:ind w:firstLine="720"/>
        <w:jc w:val="both"/>
        <w:rPr>
          <w:rFonts w:asciiTheme="minorHAnsi" w:hAnsiTheme="minorHAnsi" w:cstheme="minorHAnsi"/>
          <w:sz w:val="24"/>
          <w:szCs w:val="24"/>
          <w:lang w:val="id-ID"/>
        </w:rPr>
      </w:pPr>
      <w:r w:rsidRPr="003F7A87">
        <w:rPr>
          <w:rFonts w:asciiTheme="minorHAnsi" w:hAnsiTheme="minorHAnsi" w:cstheme="minorHAnsi"/>
          <w:sz w:val="24"/>
          <w:szCs w:val="24"/>
          <w:lang w:val="id-ID"/>
        </w:rPr>
        <w:t xml:space="preserve">Pelayanan khusus sangat diperlukan bagi mereka yang menyandang tunanetra, tanpa adanya perbedaan satu sama lain. Anak dengan tunanetra juga bukan menjadi keinginannya, banyak faktor yang dapat menyebabkan itu. Mereka </w:t>
      </w:r>
      <w:r w:rsidRPr="003F7A87">
        <w:rPr>
          <w:rFonts w:asciiTheme="minorHAnsi" w:hAnsiTheme="minorHAnsi" w:cstheme="minorHAnsi"/>
          <w:sz w:val="24"/>
          <w:szCs w:val="24"/>
          <w:lang w:val="id-ID"/>
        </w:rPr>
        <w:lastRenderedPageBreak/>
        <w:t xml:space="preserve">pastinya ada rasa berbeda dengan teman lainnya. </w:t>
      </w:r>
      <w:r w:rsidRPr="003F7A87">
        <w:rPr>
          <w:rFonts w:asciiTheme="minorHAnsi" w:hAnsiTheme="minorHAnsi" w:cstheme="minorHAnsi"/>
          <w:sz w:val="24"/>
          <w:szCs w:val="24"/>
        </w:rPr>
        <w:t>P</w:t>
      </w:r>
      <w:r w:rsidRPr="003F7A87">
        <w:rPr>
          <w:rFonts w:asciiTheme="minorHAnsi" w:hAnsiTheme="minorHAnsi" w:cstheme="minorHAnsi"/>
          <w:sz w:val="24"/>
          <w:szCs w:val="24"/>
          <w:lang w:val="id-ID"/>
        </w:rPr>
        <w:t xml:space="preserve">emerintah sudah selayaknya memberi perhatian penuh bagi pendidikan anak berkebutuhan khusus contohmya anak tunanetra. </w:t>
      </w:r>
      <w:r w:rsidRPr="003F7A87">
        <w:rPr>
          <w:rFonts w:asciiTheme="minorHAnsi" w:hAnsiTheme="minorHAnsi" w:cstheme="minorHAnsi"/>
          <w:sz w:val="24"/>
          <w:szCs w:val="24"/>
        </w:rPr>
        <w:t>Selain itu a</w:t>
      </w:r>
      <w:r w:rsidRPr="003F7A87">
        <w:rPr>
          <w:rFonts w:asciiTheme="minorHAnsi" w:hAnsiTheme="minorHAnsi" w:cstheme="minorHAnsi"/>
          <w:sz w:val="24"/>
          <w:szCs w:val="24"/>
          <w:lang w:val="id-ID"/>
        </w:rPr>
        <w:t>gar mereka tidak merasa terasingkan dan didiskriminasi dalam hal pendidikan di</w:t>
      </w:r>
      <w:r w:rsidRPr="003F7A87">
        <w:rPr>
          <w:rFonts w:asciiTheme="minorHAnsi" w:hAnsiTheme="minorHAnsi" w:cstheme="minorHAnsi"/>
          <w:sz w:val="24"/>
          <w:szCs w:val="24"/>
        </w:rPr>
        <w:t xml:space="preserve"> </w:t>
      </w:r>
      <w:r w:rsidRPr="003F7A87">
        <w:rPr>
          <w:rFonts w:asciiTheme="minorHAnsi" w:hAnsiTheme="minorHAnsi" w:cstheme="minorHAnsi"/>
          <w:sz w:val="24"/>
          <w:szCs w:val="24"/>
          <w:lang w:val="id-ID"/>
        </w:rPr>
        <w:t>lingkungan formal khususnya. Anak tunanetra memp</w:t>
      </w:r>
      <w:r w:rsidRPr="003F7A87">
        <w:rPr>
          <w:rFonts w:asciiTheme="minorHAnsi" w:hAnsiTheme="minorHAnsi" w:cstheme="minorHAnsi"/>
          <w:sz w:val="24"/>
          <w:szCs w:val="24"/>
        </w:rPr>
        <w:t>u</w:t>
      </w:r>
      <w:r w:rsidRPr="003F7A87">
        <w:rPr>
          <w:rFonts w:asciiTheme="minorHAnsi" w:hAnsiTheme="minorHAnsi" w:cstheme="minorHAnsi"/>
          <w:sz w:val="24"/>
          <w:szCs w:val="24"/>
          <w:lang w:val="id-ID"/>
        </w:rPr>
        <w:t>nyai karakteristik tertentu yang menyebabkan mereka berbeda dengan teman sebayanya, mereka tidak bisa bermain sesuka mereka. Dibutuhkannya pendamping khusus bagi mereka yang menyandang tunanetra.</w:t>
      </w:r>
    </w:p>
    <w:p w:rsidR="003F7A87" w:rsidRPr="003F7A87" w:rsidRDefault="003F7A87" w:rsidP="003F7A87">
      <w:pPr>
        <w:spacing w:line="276" w:lineRule="auto"/>
        <w:ind w:firstLine="720"/>
        <w:jc w:val="both"/>
        <w:rPr>
          <w:rFonts w:asciiTheme="minorHAnsi" w:hAnsiTheme="minorHAnsi" w:cstheme="minorHAnsi"/>
          <w:sz w:val="24"/>
          <w:szCs w:val="24"/>
          <w:lang w:val="id-ID"/>
        </w:rPr>
      </w:pPr>
      <w:r w:rsidRPr="003F7A87">
        <w:rPr>
          <w:rFonts w:asciiTheme="minorHAnsi" w:hAnsiTheme="minorHAnsi" w:cstheme="minorHAnsi"/>
          <w:sz w:val="24"/>
          <w:szCs w:val="24"/>
          <w:lang w:val="id-ID"/>
        </w:rPr>
        <w:t xml:space="preserve">Oleh karena itu, dalam </w:t>
      </w:r>
      <w:r w:rsidRPr="003F7A87">
        <w:rPr>
          <w:rFonts w:asciiTheme="minorHAnsi" w:hAnsiTheme="minorHAnsi" w:cstheme="minorHAnsi"/>
          <w:sz w:val="24"/>
          <w:szCs w:val="24"/>
        </w:rPr>
        <w:t>artikel</w:t>
      </w:r>
      <w:r w:rsidRPr="003F7A87">
        <w:rPr>
          <w:rFonts w:asciiTheme="minorHAnsi" w:hAnsiTheme="minorHAnsi" w:cstheme="minorHAnsi"/>
          <w:sz w:val="24"/>
          <w:szCs w:val="24"/>
          <w:lang w:val="id-ID"/>
        </w:rPr>
        <w:t xml:space="preserve"> ini kami akan membahas tentang strategi pembelajaran bahasa untuk anak tunanetra di perguruan tinggi agar dosen</w:t>
      </w:r>
      <w:r w:rsidRPr="003F7A87">
        <w:rPr>
          <w:rFonts w:asciiTheme="minorHAnsi" w:hAnsiTheme="minorHAnsi" w:cstheme="minorHAnsi"/>
          <w:sz w:val="24"/>
          <w:szCs w:val="24"/>
        </w:rPr>
        <w:t xml:space="preserve"> </w:t>
      </w:r>
      <w:r w:rsidRPr="003F7A87">
        <w:rPr>
          <w:rFonts w:asciiTheme="minorHAnsi" w:hAnsiTheme="minorHAnsi" w:cstheme="minorHAnsi"/>
          <w:sz w:val="24"/>
          <w:szCs w:val="24"/>
          <w:lang w:val="id-ID"/>
        </w:rPr>
        <w:t>mengetahui bagaimana cara untuk mengajaran  konsep bahasa kepada anak tunanetra dan mahasiswa bisa mengerti.</w:t>
      </w:r>
    </w:p>
    <w:p w:rsidR="003F7A87" w:rsidRPr="003F7A87" w:rsidRDefault="003F7A87" w:rsidP="003F7A87">
      <w:pPr>
        <w:spacing w:line="276" w:lineRule="auto"/>
        <w:ind w:hanging="360"/>
        <w:rPr>
          <w:rFonts w:asciiTheme="minorHAnsi" w:hAnsiTheme="minorHAnsi" w:cstheme="minorHAnsi"/>
          <w:sz w:val="24"/>
          <w:szCs w:val="24"/>
          <w:lang w:val="id-ID"/>
        </w:rPr>
      </w:pPr>
    </w:p>
    <w:p w:rsidR="003F7A87" w:rsidRDefault="003F7A87" w:rsidP="003F7A87">
      <w:pPr>
        <w:spacing w:line="276" w:lineRule="auto"/>
        <w:ind w:firstLine="720"/>
        <w:jc w:val="both"/>
        <w:rPr>
          <w:rFonts w:asciiTheme="minorHAnsi" w:hAnsiTheme="minorHAnsi" w:cstheme="minorHAnsi"/>
          <w:i/>
          <w:sz w:val="24"/>
          <w:szCs w:val="24"/>
        </w:rPr>
      </w:pPr>
      <w:r>
        <w:rPr>
          <w:rFonts w:asciiTheme="minorHAnsi" w:hAnsiTheme="minorHAnsi" w:cstheme="minorHAnsi"/>
          <w:sz w:val="24"/>
          <w:szCs w:val="24"/>
        </w:rPr>
        <w:t xml:space="preserve">Dalam artikel ini terdapat kajian yang perlu dibahas sebagai dasar teori yang digunakan. Diantara teori yang dijadikan rujukan adalah definisi dari psikolinguistik, pengertian dan kebutuhan penyandang disabilitas tunanetra, dan media pembaca layar atau </w:t>
      </w:r>
      <w:r>
        <w:rPr>
          <w:rFonts w:asciiTheme="minorHAnsi" w:hAnsiTheme="minorHAnsi" w:cstheme="minorHAnsi"/>
          <w:i/>
          <w:sz w:val="24"/>
          <w:szCs w:val="24"/>
        </w:rPr>
        <w:t xml:space="preserve">screen reader. </w:t>
      </w:r>
    </w:p>
    <w:p w:rsidR="003F7A87" w:rsidRPr="003F7A87" w:rsidRDefault="003F7A87" w:rsidP="003F7A87">
      <w:pPr>
        <w:spacing w:line="276" w:lineRule="auto"/>
        <w:ind w:firstLine="720"/>
        <w:jc w:val="both"/>
        <w:rPr>
          <w:rFonts w:asciiTheme="minorHAnsi" w:hAnsiTheme="minorHAnsi" w:cstheme="minorHAnsi"/>
          <w:sz w:val="24"/>
          <w:szCs w:val="24"/>
        </w:rPr>
      </w:pPr>
      <w:r>
        <w:rPr>
          <w:rFonts w:asciiTheme="minorHAnsi" w:hAnsiTheme="minorHAnsi" w:cstheme="minorHAnsi"/>
          <w:sz w:val="24"/>
          <w:szCs w:val="24"/>
        </w:rPr>
        <w:t>K</w:t>
      </w:r>
      <w:r w:rsidRPr="003F7A87">
        <w:rPr>
          <w:rFonts w:asciiTheme="minorHAnsi" w:hAnsiTheme="minorHAnsi" w:cstheme="minorHAnsi"/>
          <w:sz w:val="24"/>
          <w:szCs w:val="24"/>
        </w:rPr>
        <w:t xml:space="preserve">ata psikolinguistik </w:t>
      </w:r>
      <w:r>
        <w:rPr>
          <w:rFonts w:cs="Calibri"/>
          <w:sz w:val="24"/>
          <w:szCs w:val="24"/>
        </w:rPr>
        <w:t>s</w:t>
      </w:r>
      <w:r w:rsidRPr="003F7A87">
        <w:rPr>
          <w:rFonts w:cs="Calibri"/>
          <w:sz w:val="24"/>
          <w:szCs w:val="24"/>
        </w:rPr>
        <w:t>ecara etimologi</w:t>
      </w:r>
      <w:r w:rsidRPr="003F7A87">
        <w:rPr>
          <w:rFonts w:cs="Calibri"/>
          <w:sz w:val="24"/>
          <w:szCs w:val="24"/>
        </w:rPr>
        <w:t xml:space="preserve"> </w:t>
      </w:r>
      <w:r w:rsidRPr="003F7A87">
        <w:rPr>
          <w:rFonts w:asciiTheme="minorHAnsi" w:hAnsiTheme="minorHAnsi" w:cstheme="minorHAnsi"/>
          <w:sz w:val="24"/>
          <w:szCs w:val="24"/>
        </w:rPr>
        <w:t xml:space="preserve">terbentuk dari kata psikologi dan linguistik. Psikologi berasal dari bahasa Inggris </w:t>
      </w:r>
      <w:r w:rsidRPr="003F7A87">
        <w:rPr>
          <w:rFonts w:asciiTheme="minorHAnsi" w:hAnsiTheme="minorHAnsi" w:cstheme="minorHAnsi"/>
          <w:i/>
          <w:sz w:val="24"/>
          <w:szCs w:val="24"/>
        </w:rPr>
        <w:t>pscychology</w:t>
      </w:r>
      <w:r w:rsidRPr="003F7A87">
        <w:rPr>
          <w:rFonts w:asciiTheme="minorHAnsi" w:hAnsiTheme="minorHAnsi" w:cstheme="minorHAnsi"/>
          <w:sz w:val="24"/>
          <w:szCs w:val="24"/>
        </w:rPr>
        <w:t xml:space="preserve">. Kata </w:t>
      </w:r>
      <w:r w:rsidRPr="003F7A87">
        <w:rPr>
          <w:rFonts w:asciiTheme="minorHAnsi" w:hAnsiTheme="minorHAnsi" w:cstheme="minorHAnsi"/>
          <w:i/>
          <w:sz w:val="24"/>
          <w:szCs w:val="24"/>
        </w:rPr>
        <w:t>pscychology</w:t>
      </w:r>
      <w:r w:rsidRPr="003F7A87">
        <w:rPr>
          <w:rFonts w:asciiTheme="minorHAnsi" w:hAnsiTheme="minorHAnsi" w:cstheme="minorHAnsi"/>
          <w:sz w:val="24"/>
          <w:szCs w:val="24"/>
        </w:rPr>
        <w:t xml:space="preserve"> berasal dari bahasa Greek (Yunani), yaitu dari akar kata </w:t>
      </w:r>
      <w:r w:rsidRPr="003F7A87">
        <w:rPr>
          <w:rFonts w:asciiTheme="minorHAnsi" w:hAnsiTheme="minorHAnsi" w:cstheme="minorHAnsi"/>
          <w:i/>
          <w:sz w:val="24"/>
          <w:szCs w:val="24"/>
        </w:rPr>
        <w:t>psyche</w:t>
      </w:r>
      <w:r w:rsidRPr="003F7A87">
        <w:rPr>
          <w:rFonts w:asciiTheme="minorHAnsi" w:hAnsiTheme="minorHAnsi" w:cstheme="minorHAnsi"/>
          <w:sz w:val="24"/>
          <w:szCs w:val="24"/>
        </w:rPr>
        <w:t xml:space="preserve"> yang berarti jiwa, ruh, sukma dan </w:t>
      </w:r>
      <w:r w:rsidRPr="003F7A87">
        <w:rPr>
          <w:rFonts w:asciiTheme="minorHAnsi" w:hAnsiTheme="minorHAnsi" w:cstheme="minorHAnsi"/>
          <w:i/>
          <w:sz w:val="24"/>
          <w:szCs w:val="24"/>
        </w:rPr>
        <w:t>logos</w:t>
      </w:r>
      <w:r w:rsidRPr="003F7A87">
        <w:rPr>
          <w:rFonts w:asciiTheme="minorHAnsi" w:hAnsiTheme="minorHAnsi" w:cstheme="minorHAnsi"/>
          <w:sz w:val="24"/>
          <w:szCs w:val="24"/>
        </w:rPr>
        <w:t xml:space="preserve"> yang berarti ilmu, jadi secara etimologi psikologi berarti ilmu jiwa. Linguistik ialah ilmu tentang bahasa dengan karakteristik. Psikologi dan linguistik merupakan dua bidang ilmu yang berbeda, masing-masing berdiri sendiri dengan prosedur dan metode yang berlainan. Objek material yang bebeda, linguistik mengkaji struktur bahasa, sedangkan psikolinguistik mengkaji perilaku bahasa atau proses bahasa (Chaer,2015:5).</w:t>
      </w:r>
    </w:p>
    <w:p w:rsidR="003F7A87" w:rsidRPr="003F7A87" w:rsidRDefault="003F7A87" w:rsidP="003F7A87">
      <w:pPr>
        <w:spacing w:line="276" w:lineRule="auto"/>
        <w:ind w:firstLine="720"/>
        <w:jc w:val="both"/>
        <w:rPr>
          <w:rFonts w:asciiTheme="minorHAnsi" w:hAnsiTheme="minorHAnsi" w:cstheme="minorHAnsi"/>
          <w:sz w:val="24"/>
          <w:szCs w:val="24"/>
        </w:rPr>
      </w:pPr>
      <w:r w:rsidRPr="003F7A87">
        <w:rPr>
          <w:rFonts w:asciiTheme="minorHAnsi" w:hAnsiTheme="minorHAnsi" w:cstheme="minorHAnsi"/>
          <w:sz w:val="24"/>
          <w:szCs w:val="24"/>
        </w:rPr>
        <w:t>Secara rinci psikolinguistik mempelajari empat topik utama; (a) komprehensi, yakni proses-proses mental yang dilalui oleh manusia sehingga mereka dapat menangkap apa yang dikatakan orang dan memahami apa yang dimaksud, (b) produksi, yakni proses-proses mental pada diri kita yang membuat kita dapat berujar seperti kita ujarkan, (c) landasan biologis serta neorologis yang membuat manusia bisa berbahasa, dan (d) pemerolehan bahasa, yakni bagaimana anak memperoleh bahasa mereka (Dardjowidjojo,2010:7).</w:t>
      </w:r>
    </w:p>
    <w:p w:rsidR="003F7A87" w:rsidRPr="003F7A87" w:rsidRDefault="003F7A87" w:rsidP="003F7A87">
      <w:pPr>
        <w:spacing w:line="276" w:lineRule="auto"/>
        <w:ind w:firstLine="720"/>
        <w:jc w:val="both"/>
        <w:rPr>
          <w:rFonts w:asciiTheme="minorHAnsi" w:hAnsiTheme="minorHAnsi" w:cstheme="minorHAnsi"/>
          <w:sz w:val="24"/>
          <w:szCs w:val="24"/>
          <w:lang w:val="id-ID"/>
        </w:rPr>
      </w:pPr>
      <w:r>
        <w:rPr>
          <w:rFonts w:asciiTheme="minorHAnsi" w:hAnsiTheme="minorHAnsi" w:cstheme="minorHAnsi"/>
          <w:sz w:val="24"/>
          <w:szCs w:val="24"/>
        </w:rPr>
        <w:t xml:space="preserve">Setiap </w:t>
      </w:r>
      <w:r w:rsidRPr="003F7A87">
        <w:rPr>
          <w:rFonts w:asciiTheme="minorHAnsi" w:hAnsiTheme="minorHAnsi" w:cstheme="minorHAnsi"/>
          <w:sz w:val="24"/>
          <w:szCs w:val="24"/>
        </w:rPr>
        <w:t>Anak tunanetra merupakan anak yang termasuk dalam anak berk</w:t>
      </w:r>
      <w:r w:rsidRPr="003F7A87">
        <w:rPr>
          <w:rFonts w:asciiTheme="minorHAnsi" w:hAnsiTheme="minorHAnsi" w:cstheme="minorHAnsi"/>
          <w:sz w:val="24"/>
          <w:szCs w:val="24"/>
          <w:lang w:val="id-ID"/>
        </w:rPr>
        <w:t>e</w:t>
      </w:r>
      <w:r w:rsidRPr="003F7A87">
        <w:rPr>
          <w:rFonts w:asciiTheme="minorHAnsi" w:hAnsiTheme="minorHAnsi" w:cstheme="minorHAnsi"/>
          <w:sz w:val="24"/>
          <w:szCs w:val="24"/>
        </w:rPr>
        <w:t>butuhan khusus yang mengalami gangguan penglihatan sehingga dapat mengganggu kegiatannya dalam sehari-hari.</w:t>
      </w:r>
      <w:r w:rsidRPr="003F7A87">
        <w:rPr>
          <w:rFonts w:asciiTheme="minorHAnsi" w:hAnsiTheme="minorHAnsi" w:cstheme="minorHAnsi"/>
          <w:sz w:val="24"/>
          <w:szCs w:val="24"/>
          <w:lang w:val="id-ID"/>
        </w:rPr>
        <w:t xml:space="preserve"> Anak tunanetra walaupun memiliki hambatan dalam penglihatan, anak tunanetra memiliki hak yang sama dengan anak pada umumnya yaitu mendapatkan pelayanan yang khusus terutama dalam hal pendidikannya sehingga diperlukan pendidik yang mengerti dan kreatif agar </w:t>
      </w:r>
      <w:r w:rsidRPr="003F7A87">
        <w:rPr>
          <w:rFonts w:asciiTheme="minorHAnsi" w:hAnsiTheme="minorHAnsi" w:cstheme="minorHAnsi"/>
          <w:sz w:val="24"/>
          <w:szCs w:val="24"/>
          <w:lang w:val="id-ID"/>
        </w:rPr>
        <w:lastRenderedPageBreak/>
        <w:t>dapat memberikan pendidikan khusus yang layak dan sesuai dengan kemampuan anak tersebut.</w:t>
      </w:r>
    </w:p>
    <w:p w:rsidR="003F7A87" w:rsidRPr="003F7A87" w:rsidRDefault="003F7A87" w:rsidP="003F7A87">
      <w:pPr>
        <w:spacing w:line="276" w:lineRule="auto"/>
        <w:ind w:firstLine="720"/>
        <w:jc w:val="both"/>
        <w:rPr>
          <w:rFonts w:asciiTheme="minorHAnsi" w:hAnsiTheme="minorHAnsi" w:cstheme="minorHAnsi"/>
          <w:sz w:val="24"/>
          <w:szCs w:val="24"/>
          <w:lang w:val="id-ID"/>
        </w:rPr>
      </w:pPr>
      <w:r w:rsidRPr="003F7A87">
        <w:rPr>
          <w:rFonts w:asciiTheme="minorHAnsi" w:hAnsiTheme="minorHAnsi" w:cstheme="minorHAnsi"/>
          <w:sz w:val="24"/>
          <w:szCs w:val="24"/>
          <w:lang w:val="id-ID"/>
        </w:rPr>
        <w:t>Untuk memberikan pembelajaran yang tepat untuk anak tunanetra, dosen harus memahami terlebih dahulu karakteristik anak, kebutuhan dan kemampuan agar ketika akan memberikan pembelajaran anak dapat memahami dan mengerti dengan baik. Oleh karena itu, strategi pembelajaran untuk anak tunanetra harus tepat agar sesuai dengan anak khususnya strategi pembelajaran dalam bahasa untuk anak tunanetra agar anak dapat berkomunikasi dengan baik dan bisa bersosialisasi dengan masyarakat.</w:t>
      </w:r>
    </w:p>
    <w:p w:rsidR="003F7A87" w:rsidRPr="003F7A87" w:rsidRDefault="003F7A87" w:rsidP="003F7A87">
      <w:pPr>
        <w:spacing w:before="240" w:line="276" w:lineRule="auto"/>
        <w:ind w:firstLine="720"/>
        <w:jc w:val="both"/>
        <w:rPr>
          <w:rFonts w:asciiTheme="minorHAnsi" w:hAnsiTheme="minorHAnsi" w:cstheme="minorHAnsi"/>
          <w:sz w:val="24"/>
          <w:szCs w:val="24"/>
          <w:lang w:val="id-ID"/>
        </w:rPr>
      </w:pPr>
      <w:r w:rsidRPr="003F7A87">
        <w:rPr>
          <w:rFonts w:asciiTheme="minorHAnsi" w:hAnsiTheme="minorHAnsi" w:cstheme="minorHAnsi"/>
          <w:sz w:val="24"/>
          <w:szCs w:val="24"/>
        </w:rPr>
        <w:t>Anak berkebutuhan khusus memiliki beragam kondisi baik fisik, emosional maupun mental. Mereka juga memiliki karaktiristik yang unik. Oleh karena itu, mereka membutuhkan layanan pendidikan yang bersifat khusus. Optimalisasi pendidikan bagi anak berkebutuhan khusus akan tercapai jika didukung dengan media pembelajaran yang sesuai dengan kebutuhan mereka. Media pembelajaran bagi anak berkebutuhan khusus memiliki banyak arti penting, karena selain sebagai mediator dalam proses pembelajaran. Media pembelajaran bagi mereka juga dapat berperan sebagai instrumen atau alat untuk melakukan asesmen, alat bantu ketunaan, alat bantu pendidikan kompensatoris, alat bantu terapis dan alat bantu rehabilitasi baik medis maupun sosial. Mulai dari tunanetra, tunarungu, tunawicara, tunagrahita, tunadaksa, tunalaras, autis, ADHD, anak berbakat dan anak yang mengalami lamban atau berkesulitan belajar. Media sangat membantu sekali karena akan menimbulkan motivasi dan usaha anak dalam belajar bahasa (Daryanto, 2011: 21)</w:t>
      </w:r>
    </w:p>
    <w:p w:rsidR="003F7A87" w:rsidRPr="003F7A87" w:rsidRDefault="003F7A87" w:rsidP="003F7A87">
      <w:pPr>
        <w:spacing w:before="240" w:line="276" w:lineRule="auto"/>
        <w:ind w:firstLine="720"/>
        <w:jc w:val="both"/>
        <w:rPr>
          <w:rFonts w:asciiTheme="minorHAnsi" w:hAnsiTheme="minorHAnsi" w:cstheme="minorHAnsi"/>
          <w:sz w:val="24"/>
          <w:szCs w:val="24"/>
          <w:lang w:val="id-ID"/>
        </w:rPr>
      </w:pPr>
      <w:r w:rsidRPr="003F7A87">
        <w:rPr>
          <w:rFonts w:asciiTheme="minorHAnsi" w:hAnsiTheme="minorHAnsi" w:cstheme="minorHAnsi"/>
          <w:sz w:val="24"/>
          <w:szCs w:val="24"/>
        </w:rPr>
        <w:t xml:space="preserve">Kecanggihan teknologi saat ini telah dinikmati dan dimanfaatkan oleh setiap manusia tidak terkecuali para pelajar atau mahasiswa. Semua pelajar baik itu mahasiswa yang normal maupun mahasiswa dengan kebutuhan khusus. Mereka sudah sangat familiar dengan penggunaan Smartphone atau laptop. Jadi aplikasi pembelajaran apapun yang diaplikasikan dengan menggunakan laptop atau smartphone, bagi mereka, itu hal yang biasa. Namun, mahasiswa yang berkebutuhan khusus, khususnya tuna netra, masih membutuhkan bantuan berupa software yang disebut dengan pembaca layar atau </w:t>
      </w:r>
      <w:r w:rsidRPr="003F7A87">
        <w:rPr>
          <w:rFonts w:asciiTheme="minorHAnsi" w:hAnsiTheme="minorHAnsi" w:cstheme="minorHAnsi"/>
          <w:i/>
          <w:iCs/>
          <w:sz w:val="24"/>
          <w:szCs w:val="24"/>
        </w:rPr>
        <w:t>screen reader</w:t>
      </w:r>
      <w:r w:rsidRPr="003F7A87">
        <w:rPr>
          <w:rFonts w:asciiTheme="minorHAnsi" w:hAnsiTheme="minorHAnsi" w:cstheme="minorHAnsi"/>
          <w:sz w:val="24"/>
          <w:szCs w:val="24"/>
        </w:rPr>
        <w:t>, yaitu sebuah alat pembaca layar (</w:t>
      </w:r>
      <w:r w:rsidRPr="003F7A87">
        <w:rPr>
          <w:rFonts w:asciiTheme="minorHAnsi" w:hAnsiTheme="minorHAnsi" w:cstheme="minorHAnsi"/>
          <w:i/>
          <w:sz w:val="24"/>
          <w:szCs w:val="24"/>
        </w:rPr>
        <w:t>screen reader</w:t>
      </w:r>
      <w:r w:rsidRPr="003F7A87">
        <w:rPr>
          <w:rFonts w:asciiTheme="minorHAnsi" w:hAnsiTheme="minorHAnsi" w:cstheme="minorHAnsi"/>
          <w:sz w:val="24"/>
          <w:szCs w:val="24"/>
        </w:rPr>
        <w:t>) atau peranti lunak yang berguna untuk membantu penderita tuna netra menggunakan komputer.</w:t>
      </w:r>
    </w:p>
    <w:p w:rsidR="003F7A87" w:rsidRPr="003F7A87" w:rsidRDefault="003F7A87" w:rsidP="003F7A87">
      <w:pPr>
        <w:spacing w:before="240" w:line="276" w:lineRule="auto"/>
        <w:ind w:firstLine="720"/>
        <w:jc w:val="both"/>
        <w:rPr>
          <w:rFonts w:asciiTheme="minorHAnsi" w:hAnsiTheme="minorHAnsi" w:cstheme="minorHAnsi"/>
          <w:sz w:val="24"/>
          <w:szCs w:val="24"/>
          <w:lang w:val="id-ID"/>
        </w:rPr>
      </w:pPr>
      <w:r w:rsidRPr="003F7A87">
        <w:rPr>
          <w:rFonts w:asciiTheme="minorHAnsi" w:hAnsiTheme="minorHAnsi" w:cstheme="minorHAnsi"/>
          <w:sz w:val="24"/>
          <w:szCs w:val="24"/>
        </w:rPr>
        <w:t xml:space="preserve">Oleh karena itu, pembaca layar atau </w:t>
      </w:r>
      <w:r w:rsidRPr="003F7A87">
        <w:rPr>
          <w:rFonts w:asciiTheme="minorHAnsi" w:hAnsiTheme="minorHAnsi" w:cstheme="minorHAnsi"/>
          <w:i/>
          <w:iCs/>
          <w:sz w:val="24"/>
          <w:szCs w:val="24"/>
        </w:rPr>
        <w:t>screen reader</w:t>
      </w:r>
      <w:r w:rsidRPr="003F7A87">
        <w:rPr>
          <w:rFonts w:asciiTheme="minorHAnsi" w:hAnsiTheme="minorHAnsi" w:cstheme="minorHAnsi"/>
          <w:sz w:val="24"/>
          <w:szCs w:val="24"/>
        </w:rPr>
        <w:t xml:space="preserve"> ini bisa dijadikan solusi bagi para dosen untuk menyampaikan materi, memberi tugas dan ujian semester kepada mahasiswa tuna netra. Pembaca layar atau </w:t>
      </w:r>
      <w:r w:rsidRPr="003F7A87">
        <w:rPr>
          <w:rFonts w:asciiTheme="minorHAnsi" w:hAnsiTheme="minorHAnsi" w:cstheme="minorHAnsi"/>
          <w:i/>
          <w:iCs/>
          <w:sz w:val="24"/>
          <w:szCs w:val="24"/>
        </w:rPr>
        <w:t>screen reader</w:t>
      </w:r>
      <w:r w:rsidRPr="003F7A87">
        <w:rPr>
          <w:rFonts w:asciiTheme="minorHAnsi" w:hAnsiTheme="minorHAnsi" w:cstheme="minorHAnsi"/>
          <w:sz w:val="24"/>
          <w:szCs w:val="24"/>
        </w:rPr>
        <w:t xml:space="preserve"> memberikan </w:t>
      </w:r>
      <w:r w:rsidRPr="003F7A87">
        <w:rPr>
          <w:rFonts w:asciiTheme="minorHAnsi" w:hAnsiTheme="minorHAnsi" w:cstheme="minorHAnsi"/>
          <w:sz w:val="24"/>
          <w:szCs w:val="24"/>
        </w:rPr>
        <w:lastRenderedPageBreak/>
        <w:t xml:space="preserve">kemudahan kepada mahasiswa tuna netra dalam membaca materi, mengerjakan tugas dan menjawab ujian semester. </w:t>
      </w:r>
    </w:p>
    <w:p w:rsidR="003F7A87" w:rsidRPr="003F7A87" w:rsidRDefault="003F7A87" w:rsidP="003F7A87">
      <w:pPr>
        <w:spacing w:before="240" w:line="276" w:lineRule="auto"/>
        <w:ind w:firstLine="720"/>
        <w:jc w:val="both"/>
        <w:rPr>
          <w:rFonts w:asciiTheme="minorHAnsi" w:hAnsiTheme="minorHAnsi" w:cstheme="minorHAnsi"/>
          <w:sz w:val="24"/>
          <w:szCs w:val="24"/>
        </w:rPr>
      </w:pPr>
      <w:r w:rsidRPr="003F7A87">
        <w:rPr>
          <w:rFonts w:asciiTheme="minorHAnsi" w:hAnsiTheme="minorHAnsi" w:cstheme="minorHAnsi"/>
          <w:sz w:val="24"/>
          <w:szCs w:val="24"/>
        </w:rPr>
        <w:t xml:space="preserve">Untuk pemanfaatan dan penerapan software pembaca layar atau </w:t>
      </w:r>
      <w:r w:rsidRPr="003F7A87">
        <w:rPr>
          <w:rFonts w:asciiTheme="minorHAnsi" w:hAnsiTheme="minorHAnsi" w:cstheme="minorHAnsi"/>
          <w:i/>
          <w:iCs/>
          <w:sz w:val="24"/>
          <w:szCs w:val="24"/>
        </w:rPr>
        <w:t>screen reader</w:t>
      </w:r>
      <w:r w:rsidRPr="003F7A87">
        <w:rPr>
          <w:rFonts w:asciiTheme="minorHAnsi" w:hAnsiTheme="minorHAnsi" w:cstheme="minorHAnsi"/>
          <w:sz w:val="24"/>
          <w:szCs w:val="24"/>
        </w:rPr>
        <w:t xml:space="preserve"> ini, para dosen dan mahasiswa harus memahami dan mengetahui karakteristik dan ciri-ciri dari materi yang bisa dimanfaatkan dan diterapkan pada aplikasi software pembaca layar atau </w:t>
      </w:r>
      <w:r w:rsidRPr="003F7A87">
        <w:rPr>
          <w:rFonts w:asciiTheme="minorHAnsi" w:hAnsiTheme="minorHAnsi" w:cstheme="minorHAnsi"/>
          <w:i/>
          <w:iCs/>
          <w:sz w:val="24"/>
          <w:szCs w:val="24"/>
        </w:rPr>
        <w:t>screen reader</w:t>
      </w:r>
      <w:r w:rsidRPr="003F7A87">
        <w:rPr>
          <w:rFonts w:asciiTheme="minorHAnsi" w:hAnsiTheme="minorHAnsi" w:cstheme="minorHAnsi"/>
          <w:sz w:val="24"/>
          <w:szCs w:val="24"/>
        </w:rPr>
        <w:t>. Berikut karakteristik media inovatif pembelajaran untuk mahasiswa berkebutuhan khusus, tuna netra:</w:t>
      </w:r>
    </w:p>
    <w:p w:rsidR="003F7A87" w:rsidRPr="003F7A87" w:rsidRDefault="003F7A87" w:rsidP="003F7A87">
      <w:pPr>
        <w:pStyle w:val="ListParagraph"/>
        <w:numPr>
          <w:ilvl w:val="1"/>
          <w:numId w:val="9"/>
        </w:numPr>
        <w:spacing w:line="276" w:lineRule="auto"/>
        <w:ind w:left="709"/>
        <w:rPr>
          <w:rFonts w:asciiTheme="minorHAnsi" w:hAnsiTheme="minorHAnsi" w:cstheme="minorHAnsi"/>
        </w:rPr>
      </w:pPr>
      <w:r w:rsidRPr="003F7A87">
        <w:rPr>
          <w:rFonts w:asciiTheme="minorHAnsi" w:hAnsiTheme="minorHAnsi" w:cstheme="minorHAnsi"/>
        </w:rPr>
        <w:t xml:space="preserve">Pembaca layar atau </w:t>
      </w:r>
      <w:r w:rsidRPr="003F7A87">
        <w:rPr>
          <w:rFonts w:asciiTheme="minorHAnsi" w:hAnsiTheme="minorHAnsi" w:cstheme="minorHAnsi"/>
          <w:i/>
          <w:iCs/>
        </w:rPr>
        <w:t>screen reader</w:t>
      </w:r>
      <w:r w:rsidRPr="003F7A87">
        <w:rPr>
          <w:rFonts w:asciiTheme="minorHAnsi" w:hAnsiTheme="minorHAnsi" w:cstheme="minorHAnsi"/>
        </w:rPr>
        <w:t xml:space="preserve"> merupakan piranti lunak untuk komputer yang bisa di dowload secara gratis di situs www.nvaccess.org, meskipun gratis, pengguna disarankan untuk memberikan donasi agar aplikasi ini bisa terus berkembang dan bermanfaat.</w:t>
      </w:r>
    </w:p>
    <w:p w:rsidR="003F7A87" w:rsidRPr="003F7A87" w:rsidRDefault="003F7A87" w:rsidP="003F7A87">
      <w:pPr>
        <w:pStyle w:val="ListParagraph"/>
        <w:numPr>
          <w:ilvl w:val="1"/>
          <w:numId w:val="9"/>
        </w:numPr>
        <w:spacing w:line="276" w:lineRule="auto"/>
        <w:ind w:left="709"/>
        <w:rPr>
          <w:rFonts w:asciiTheme="minorHAnsi" w:hAnsiTheme="minorHAnsi" w:cstheme="minorHAnsi"/>
        </w:rPr>
      </w:pPr>
      <w:r w:rsidRPr="003F7A87">
        <w:rPr>
          <w:rFonts w:asciiTheme="minorHAnsi" w:hAnsiTheme="minorHAnsi" w:cstheme="minorHAnsi"/>
        </w:rPr>
        <w:t>Aplikasi ini dapat membaca teks pada layar komputer dalam suara yang terkomputerisasi.</w:t>
      </w:r>
    </w:p>
    <w:p w:rsidR="003F7A87" w:rsidRPr="003F7A87" w:rsidRDefault="003F7A87" w:rsidP="003F7A87">
      <w:pPr>
        <w:pStyle w:val="ListParagraph"/>
        <w:numPr>
          <w:ilvl w:val="1"/>
          <w:numId w:val="9"/>
        </w:numPr>
        <w:spacing w:line="276" w:lineRule="auto"/>
        <w:ind w:left="709"/>
        <w:rPr>
          <w:rFonts w:asciiTheme="minorHAnsi" w:hAnsiTheme="minorHAnsi" w:cstheme="minorHAnsi"/>
        </w:rPr>
      </w:pPr>
      <w:r w:rsidRPr="003F7A87">
        <w:rPr>
          <w:rFonts w:asciiTheme="minorHAnsi" w:hAnsiTheme="minorHAnsi" w:cstheme="minorHAnsi"/>
        </w:rPr>
        <w:t>Pengguna dapat mengontrol apa yang akan dibaca dengan memindahkan kursor ke area yang terdapat teks dengan tada panah di keyboard komputer.</w:t>
      </w:r>
    </w:p>
    <w:p w:rsidR="003F7A87" w:rsidRPr="003F7A87" w:rsidRDefault="003F7A87" w:rsidP="003F7A87">
      <w:pPr>
        <w:pStyle w:val="ListParagraph"/>
        <w:numPr>
          <w:ilvl w:val="1"/>
          <w:numId w:val="9"/>
        </w:numPr>
        <w:spacing w:line="276" w:lineRule="auto"/>
        <w:ind w:left="709"/>
        <w:rPr>
          <w:rFonts w:asciiTheme="minorHAnsi" w:hAnsiTheme="minorHAnsi" w:cstheme="minorHAnsi"/>
        </w:rPr>
      </w:pPr>
      <w:r w:rsidRPr="003F7A87">
        <w:rPr>
          <w:rFonts w:asciiTheme="minorHAnsi" w:hAnsiTheme="minorHAnsi" w:cstheme="minorHAnsi"/>
        </w:rPr>
        <w:t xml:space="preserve">Pembaca layar atau </w:t>
      </w:r>
      <w:r w:rsidRPr="003F7A87">
        <w:rPr>
          <w:rFonts w:asciiTheme="minorHAnsi" w:hAnsiTheme="minorHAnsi" w:cstheme="minorHAnsi"/>
          <w:i/>
          <w:iCs/>
        </w:rPr>
        <w:t>screen reader</w:t>
      </w:r>
      <w:r w:rsidRPr="003F7A87">
        <w:rPr>
          <w:rFonts w:asciiTheme="minorHAnsi" w:hAnsiTheme="minorHAnsi" w:cstheme="minorHAnsi"/>
        </w:rPr>
        <w:t xml:space="preserve"> telah diterjemahkan ke bemacam-macam bahasa, salah satunya bahasa Indonesia dengan suara perempuan dan biasa disebut Damayanti.</w:t>
      </w:r>
    </w:p>
    <w:p w:rsidR="003F7A87" w:rsidRPr="003F7A87" w:rsidRDefault="003F7A87" w:rsidP="003F7A87">
      <w:pPr>
        <w:pStyle w:val="ListParagraph"/>
        <w:numPr>
          <w:ilvl w:val="1"/>
          <w:numId w:val="9"/>
        </w:numPr>
        <w:spacing w:line="276" w:lineRule="auto"/>
        <w:ind w:left="709"/>
        <w:rPr>
          <w:rFonts w:asciiTheme="minorHAnsi" w:hAnsiTheme="minorHAnsi" w:cstheme="minorHAnsi"/>
        </w:rPr>
      </w:pPr>
      <w:r w:rsidRPr="003F7A87">
        <w:rPr>
          <w:rFonts w:asciiTheme="minorHAnsi" w:hAnsiTheme="minorHAnsi" w:cstheme="minorHAnsi"/>
        </w:rPr>
        <w:t>Kecepatan suara pada aplikasi ini dapat disesuaikan dengan level pengguna.</w:t>
      </w:r>
    </w:p>
    <w:p w:rsidR="00CA3054" w:rsidRPr="008932BC" w:rsidRDefault="00CA3054" w:rsidP="00CA3054">
      <w:pPr>
        <w:spacing w:before="20" w:after="20"/>
        <w:ind w:right="4" w:firstLine="709"/>
        <w:jc w:val="both"/>
      </w:pPr>
    </w:p>
    <w:p w:rsidR="00CA3054" w:rsidRPr="002F583B" w:rsidRDefault="003F7A87" w:rsidP="00ED4779">
      <w:pPr>
        <w:pStyle w:val="Subjudulsubtitle1"/>
        <w:rPr>
          <w:lang w:val="en-US"/>
        </w:rPr>
      </w:pPr>
      <w:r w:rsidRPr="003F7A87">
        <w:rPr>
          <w:lang w:val="en-US"/>
        </w:rPr>
        <w:t>Metode Penelitian</w:t>
      </w:r>
      <w:r>
        <w:rPr>
          <w:lang w:val="en-US"/>
        </w:rPr>
        <w:t xml:space="preserve"> </w:t>
      </w:r>
    </w:p>
    <w:p w:rsidR="003F7A87" w:rsidRPr="003F7A87" w:rsidRDefault="003F7A87" w:rsidP="003F7A87">
      <w:pPr>
        <w:spacing w:line="276" w:lineRule="auto"/>
        <w:jc w:val="both"/>
        <w:rPr>
          <w:rFonts w:asciiTheme="minorHAnsi" w:hAnsiTheme="minorHAnsi" w:cstheme="minorHAnsi"/>
          <w:sz w:val="24"/>
          <w:szCs w:val="24"/>
        </w:rPr>
      </w:pPr>
      <w:r w:rsidRPr="003F7A87">
        <w:rPr>
          <w:rFonts w:asciiTheme="minorHAnsi" w:hAnsiTheme="minorHAnsi" w:cstheme="minorHAnsi"/>
          <w:sz w:val="24"/>
          <w:szCs w:val="24"/>
        </w:rPr>
        <w:t xml:space="preserve">Penelitian ini bertujuan untuk mengetahui </w:t>
      </w:r>
      <w:r w:rsidRPr="003F7A87">
        <w:rPr>
          <w:rFonts w:asciiTheme="minorHAnsi" w:hAnsiTheme="minorHAnsi" w:cstheme="minorHAnsi"/>
          <w:sz w:val="24"/>
          <w:szCs w:val="24"/>
          <w:lang w:val="id-ID"/>
        </w:rPr>
        <w:t xml:space="preserve">pemanfaatan media pembaca layar pada mahasiswa tuna netra di </w:t>
      </w:r>
      <w:r w:rsidRPr="003F7A87">
        <w:rPr>
          <w:rFonts w:asciiTheme="minorHAnsi" w:hAnsiTheme="minorHAnsi" w:cstheme="minorHAnsi"/>
          <w:sz w:val="24"/>
          <w:szCs w:val="24"/>
        </w:rPr>
        <w:t xml:space="preserve">STKIP PGRI Jombang. Untuk mengetahui hal tersebut maka metode penelitian berupa mendiskripsikan kegiatan-kegiatan pada </w:t>
      </w:r>
      <w:r w:rsidRPr="003F7A87">
        <w:rPr>
          <w:rFonts w:asciiTheme="minorHAnsi" w:hAnsiTheme="minorHAnsi" w:cstheme="minorHAnsi"/>
          <w:sz w:val="24"/>
          <w:szCs w:val="24"/>
          <w:lang w:val="id-ID"/>
        </w:rPr>
        <w:t>aktifitas mahasiswa tuna netra dalam penggunaan media pembaca layar</w:t>
      </w:r>
      <w:r w:rsidRPr="003F7A87">
        <w:rPr>
          <w:rFonts w:asciiTheme="minorHAnsi" w:hAnsiTheme="minorHAnsi" w:cstheme="minorHAnsi"/>
          <w:sz w:val="24"/>
          <w:szCs w:val="24"/>
        </w:rPr>
        <w:t xml:space="preserve">. Penelitian ini menggunakan metode tersebut karena untuk </w:t>
      </w:r>
      <w:proofErr w:type="gramStart"/>
      <w:r w:rsidRPr="003F7A87">
        <w:rPr>
          <w:rFonts w:asciiTheme="minorHAnsi" w:hAnsiTheme="minorHAnsi" w:cstheme="minorHAnsi"/>
          <w:sz w:val="24"/>
          <w:szCs w:val="24"/>
        </w:rPr>
        <w:t>mengetahui  proses</w:t>
      </w:r>
      <w:proofErr w:type="gramEnd"/>
      <w:r w:rsidRPr="003F7A87">
        <w:rPr>
          <w:rFonts w:asciiTheme="minorHAnsi" w:hAnsiTheme="minorHAnsi" w:cstheme="minorHAnsi"/>
          <w:sz w:val="24"/>
          <w:szCs w:val="24"/>
        </w:rPr>
        <w:t xml:space="preserve"> temuan pada tingkah laku manusia. (Latief, 2013: 75)  </w:t>
      </w:r>
    </w:p>
    <w:p w:rsidR="003F7A87" w:rsidRPr="003F7A87" w:rsidRDefault="003F7A87" w:rsidP="003F7A87">
      <w:pPr>
        <w:spacing w:line="276" w:lineRule="auto"/>
        <w:ind w:firstLine="720"/>
        <w:jc w:val="both"/>
        <w:rPr>
          <w:rFonts w:asciiTheme="minorHAnsi" w:hAnsiTheme="minorHAnsi" w:cstheme="minorHAnsi"/>
          <w:sz w:val="24"/>
          <w:szCs w:val="24"/>
        </w:rPr>
      </w:pPr>
      <w:r w:rsidRPr="003F7A87">
        <w:rPr>
          <w:rFonts w:asciiTheme="minorHAnsi" w:hAnsiTheme="minorHAnsi" w:cstheme="minorHAnsi"/>
          <w:sz w:val="24"/>
          <w:szCs w:val="24"/>
        </w:rPr>
        <w:t xml:space="preserve">Subjek pada penelitian ini adalah mahasiswa Prodi Pendidikan Bahasa </w:t>
      </w:r>
      <w:r w:rsidRPr="003F7A87">
        <w:rPr>
          <w:rFonts w:asciiTheme="minorHAnsi" w:hAnsiTheme="minorHAnsi" w:cstheme="minorHAnsi"/>
          <w:sz w:val="24"/>
          <w:szCs w:val="24"/>
          <w:lang w:val="id-ID"/>
        </w:rPr>
        <w:t>dan Sastra Indonesia</w:t>
      </w:r>
      <w:r w:rsidRPr="003F7A87">
        <w:rPr>
          <w:rFonts w:asciiTheme="minorHAnsi" w:hAnsiTheme="minorHAnsi" w:cstheme="minorHAnsi"/>
          <w:sz w:val="24"/>
          <w:szCs w:val="24"/>
        </w:rPr>
        <w:t xml:space="preserve"> STKIP PGRI Jombang yang berada di kelas 2016 B yang </w:t>
      </w:r>
      <w:r w:rsidRPr="003F7A87">
        <w:rPr>
          <w:rFonts w:asciiTheme="minorHAnsi" w:hAnsiTheme="minorHAnsi" w:cstheme="minorHAnsi"/>
          <w:sz w:val="24"/>
          <w:szCs w:val="24"/>
          <w:lang w:val="id-ID"/>
        </w:rPr>
        <w:t>bernama Bagus Satriawan</w:t>
      </w:r>
      <w:r w:rsidRPr="003F7A87">
        <w:rPr>
          <w:rFonts w:asciiTheme="minorHAnsi" w:hAnsiTheme="minorHAnsi" w:cstheme="minorHAnsi"/>
          <w:sz w:val="24"/>
          <w:szCs w:val="24"/>
        </w:rPr>
        <w:t xml:space="preserve">. mahasiswa. Penelitian ini menggunakan instrumen observasi </w:t>
      </w:r>
      <w:r w:rsidRPr="003F7A87">
        <w:rPr>
          <w:rFonts w:asciiTheme="minorHAnsi" w:hAnsiTheme="minorHAnsi" w:cstheme="minorHAnsi"/>
          <w:sz w:val="24"/>
          <w:szCs w:val="24"/>
          <w:lang w:val="id-ID"/>
        </w:rPr>
        <w:t xml:space="preserve">dan interview </w:t>
      </w:r>
      <w:r w:rsidRPr="003F7A87">
        <w:rPr>
          <w:rFonts w:asciiTheme="minorHAnsi" w:hAnsiTheme="minorHAnsi" w:cstheme="minorHAnsi"/>
          <w:sz w:val="24"/>
          <w:szCs w:val="24"/>
        </w:rPr>
        <w:t xml:space="preserve">untuk mendapatkan datanya. </w:t>
      </w:r>
    </w:p>
    <w:p w:rsidR="003F7A87" w:rsidRPr="003F7A87" w:rsidRDefault="003F7A87" w:rsidP="003F7A87">
      <w:pPr>
        <w:spacing w:line="276" w:lineRule="auto"/>
        <w:ind w:firstLine="720"/>
        <w:jc w:val="both"/>
        <w:rPr>
          <w:rFonts w:asciiTheme="minorHAnsi" w:hAnsiTheme="minorHAnsi" w:cstheme="minorHAnsi"/>
          <w:sz w:val="24"/>
          <w:szCs w:val="24"/>
        </w:rPr>
      </w:pPr>
      <w:r w:rsidRPr="003F7A87">
        <w:rPr>
          <w:rFonts w:asciiTheme="minorHAnsi" w:hAnsiTheme="minorHAnsi" w:cstheme="minorHAnsi"/>
          <w:sz w:val="24"/>
          <w:szCs w:val="24"/>
        </w:rPr>
        <w:tab/>
        <w:t>Sebelum proses observasi</w:t>
      </w:r>
      <w:r w:rsidRPr="003F7A87">
        <w:rPr>
          <w:rFonts w:asciiTheme="minorHAnsi" w:hAnsiTheme="minorHAnsi" w:cstheme="minorHAnsi"/>
          <w:sz w:val="24"/>
          <w:szCs w:val="24"/>
          <w:lang w:val="id-ID"/>
        </w:rPr>
        <w:t xml:space="preserve"> dan interiview</w:t>
      </w:r>
      <w:r w:rsidRPr="003F7A87">
        <w:rPr>
          <w:rFonts w:asciiTheme="minorHAnsi" w:hAnsiTheme="minorHAnsi" w:cstheme="minorHAnsi"/>
          <w:sz w:val="24"/>
          <w:szCs w:val="24"/>
        </w:rPr>
        <w:t xml:space="preserve">, peneliti harus mengetahui terlebih dahulu tentang kondisi </w:t>
      </w:r>
      <w:r w:rsidRPr="003F7A87">
        <w:rPr>
          <w:rFonts w:asciiTheme="minorHAnsi" w:hAnsiTheme="minorHAnsi" w:cstheme="minorHAnsi"/>
          <w:sz w:val="24"/>
          <w:szCs w:val="24"/>
          <w:lang w:val="id-ID"/>
        </w:rPr>
        <w:t xml:space="preserve">subjek </w:t>
      </w:r>
      <w:r w:rsidRPr="003F7A87">
        <w:rPr>
          <w:rFonts w:asciiTheme="minorHAnsi" w:hAnsiTheme="minorHAnsi" w:cstheme="minorHAnsi"/>
          <w:sz w:val="24"/>
          <w:szCs w:val="24"/>
        </w:rPr>
        <w:t xml:space="preserve">penelitian yang berada di lingkungan STKIP PGRI Jombang. Selain itu, peneliti juga harus mengetahui </w:t>
      </w:r>
      <w:r w:rsidRPr="003F7A87">
        <w:rPr>
          <w:rFonts w:asciiTheme="minorHAnsi" w:hAnsiTheme="minorHAnsi" w:cstheme="minorHAnsi"/>
          <w:sz w:val="24"/>
          <w:szCs w:val="24"/>
        </w:rPr>
        <w:lastRenderedPageBreak/>
        <w:t>bagaimana kemampuan mahasiswa</w:t>
      </w:r>
      <w:r w:rsidRPr="003F7A87">
        <w:rPr>
          <w:rFonts w:asciiTheme="minorHAnsi" w:hAnsiTheme="minorHAnsi" w:cstheme="minorHAnsi"/>
          <w:sz w:val="24"/>
          <w:szCs w:val="24"/>
          <w:lang w:val="id-ID"/>
        </w:rPr>
        <w:t xml:space="preserve"> tersebut dalam proses pembelajaran</w:t>
      </w:r>
      <w:r w:rsidRPr="003F7A87">
        <w:rPr>
          <w:rFonts w:asciiTheme="minorHAnsi" w:hAnsiTheme="minorHAnsi" w:cstheme="minorHAnsi"/>
          <w:sz w:val="24"/>
          <w:szCs w:val="24"/>
        </w:rPr>
        <w:t>, mengenal tehnik pengajar dalam menyampaikan materinya. Setelah peneliti mengetahui beberapa hal tersebut, maka peneliti menyiapkan instrumen berupa obsevasi</w:t>
      </w:r>
      <w:r w:rsidRPr="003F7A87">
        <w:rPr>
          <w:rFonts w:asciiTheme="minorHAnsi" w:hAnsiTheme="minorHAnsi" w:cstheme="minorHAnsi"/>
          <w:sz w:val="24"/>
          <w:szCs w:val="24"/>
          <w:lang w:val="id-ID"/>
        </w:rPr>
        <w:t xml:space="preserve"> dan interview</w:t>
      </w:r>
      <w:r w:rsidRPr="003F7A87">
        <w:rPr>
          <w:rFonts w:asciiTheme="minorHAnsi" w:hAnsiTheme="minorHAnsi" w:cstheme="minorHAnsi"/>
          <w:sz w:val="24"/>
          <w:szCs w:val="24"/>
        </w:rPr>
        <w:t xml:space="preserve"> yang dibutuhkan dalam mengumpulkan data penelitian. </w:t>
      </w:r>
    </w:p>
    <w:p w:rsidR="003F7A87" w:rsidRPr="003F7A87" w:rsidRDefault="003F7A87" w:rsidP="003F7A87">
      <w:pPr>
        <w:spacing w:line="276" w:lineRule="auto"/>
        <w:ind w:firstLine="720"/>
        <w:jc w:val="both"/>
        <w:rPr>
          <w:rFonts w:asciiTheme="minorHAnsi" w:hAnsiTheme="minorHAnsi" w:cstheme="minorHAnsi"/>
          <w:sz w:val="24"/>
          <w:szCs w:val="24"/>
        </w:rPr>
      </w:pPr>
      <w:r w:rsidRPr="003F7A87">
        <w:rPr>
          <w:rFonts w:asciiTheme="minorHAnsi" w:hAnsiTheme="minorHAnsi" w:cstheme="minorHAnsi"/>
          <w:sz w:val="24"/>
          <w:szCs w:val="24"/>
        </w:rPr>
        <w:t xml:space="preserve">Setelah menyiapkan alat penelitian, peneliti memberikan informasi berkaitan dengan penelitian kepada </w:t>
      </w:r>
      <w:r w:rsidRPr="003F7A87">
        <w:rPr>
          <w:rFonts w:asciiTheme="minorHAnsi" w:hAnsiTheme="minorHAnsi" w:cstheme="minorHAnsi"/>
          <w:sz w:val="24"/>
          <w:szCs w:val="24"/>
          <w:lang w:val="id-ID"/>
        </w:rPr>
        <w:t>pengampu mata kuliah metode penelitian</w:t>
      </w:r>
      <w:r w:rsidRPr="003F7A87">
        <w:rPr>
          <w:rFonts w:asciiTheme="minorHAnsi" w:hAnsiTheme="minorHAnsi" w:cstheme="minorHAnsi"/>
          <w:sz w:val="24"/>
          <w:szCs w:val="24"/>
        </w:rPr>
        <w:t xml:space="preserve"> tentang beberapa hal yaitu tujuan penelitian, materi yang diberikan, bagaimana </w:t>
      </w:r>
      <w:r w:rsidRPr="003F7A87">
        <w:rPr>
          <w:rFonts w:asciiTheme="minorHAnsi" w:hAnsiTheme="minorHAnsi" w:cstheme="minorHAnsi"/>
          <w:sz w:val="24"/>
          <w:szCs w:val="24"/>
          <w:lang w:val="id-ID"/>
        </w:rPr>
        <w:t>pemanfaatan media pembaca layar</w:t>
      </w:r>
      <w:r w:rsidRPr="003F7A87">
        <w:rPr>
          <w:rFonts w:asciiTheme="minorHAnsi" w:hAnsiTheme="minorHAnsi" w:cstheme="minorHAnsi"/>
          <w:sz w:val="24"/>
          <w:szCs w:val="24"/>
        </w:rPr>
        <w:t xml:space="preserve"> pada proses </w:t>
      </w:r>
      <w:r w:rsidRPr="003F7A87">
        <w:rPr>
          <w:rFonts w:asciiTheme="minorHAnsi" w:hAnsiTheme="minorHAnsi" w:cstheme="minorHAnsi"/>
          <w:sz w:val="24"/>
          <w:szCs w:val="24"/>
          <w:lang w:val="id-ID"/>
        </w:rPr>
        <w:t>perkuliahan dan pe</w:t>
      </w:r>
      <w:r w:rsidRPr="003F7A87">
        <w:rPr>
          <w:rFonts w:asciiTheme="minorHAnsi" w:hAnsiTheme="minorHAnsi" w:cstheme="minorHAnsi"/>
          <w:sz w:val="24"/>
          <w:szCs w:val="24"/>
        </w:rPr>
        <w:t>ngamatan ketika kegiatan belajar mengajar untuk mendapatkan data penelitian secara akurat.</w:t>
      </w:r>
    </w:p>
    <w:p w:rsidR="003F7A87" w:rsidRPr="003F7A87" w:rsidRDefault="003F7A87" w:rsidP="003F7A87">
      <w:pPr>
        <w:spacing w:line="276" w:lineRule="auto"/>
        <w:ind w:firstLine="720"/>
        <w:jc w:val="both"/>
        <w:rPr>
          <w:rFonts w:asciiTheme="minorHAnsi" w:hAnsiTheme="minorHAnsi" w:cstheme="minorHAnsi"/>
          <w:sz w:val="24"/>
          <w:szCs w:val="24"/>
        </w:rPr>
      </w:pPr>
      <w:r w:rsidRPr="003F7A87">
        <w:rPr>
          <w:rFonts w:asciiTheme="minorHAnsi" w:hAnsiTheme="minorHAnsi" w:cstheme="minorHAnsi"/>
          <w:sz w:val="24"/>
          <w:szCs w:val="24"/>
        </w:rPr>
        <w:tab/>
        <w:t>Dalam proses pengamatan sebagai kegiatan pengumpulan data, Penelti mengamati materi yang diberikan kepada subjek penelitian apakah sudah sesuai dengan kemampuan</w:t>
      </w:r>
      <w:r w:rsidRPr="003F7A87">
        <w:rPr>
          <w:rFonts w:asciiTheme="minorHAnsi" w:hAnsiTheme="minorHAnsi" w:cstheme="minorHAnsi"/>
          <w:sz w:val="24"/>
          <w:szCs w:val="24"/>
          <w:lang w:val="id-ID"/>
        </w:rPr>
        <w:t>nya</w:t>
      </w:r>
      <w:r w:rsidRPr="003F7A87">
        <w:rPr>
          <w:rFonts w:asciiTheme="minorHAnsi" w:hAnsiTheme="minorHAnsi" w:cstheme="minorHAnsi"/>
          <w:sz w:val="24"/>
          <w:szCs w:val="24"/>
        </w:rPr>
        <w:t>. Materi yang diberikan merupakan materi yang mampu dipahami oleh mahasiswa dan bisa membuat mereka mengembangkan kemampuan</w:t>
      </w:r>
      <w:r w:rsidRPr="003F7A87">
        <w:rPr>
          <w:rFonts w:asciiTheme="minorHAnsi" w:hAnsiTheme="minorHAnsi" w:cstheme="minorHAnsi"/>
          <w:sz w:val="24"/>
          <w:szCs w:val="24"/>
          <w:lang w:val="id-ID"/>
        </w:rPr>
        <w:t>nya</w:t>
      </w:r>
      <w:r w:rsidRPr="003F7A87">
        <w:rPr>
          <w:rFonts w:asciiTheme="minorHAnsi" w:hAnsiTheme="minorHAnsi" w:cstheme="minorHAnsi"/>
          <w:sz w:val="24"/>
          <w:szCs w:val="24"/>
        </w:rPr>
        <w:t xml:space="preserve">. Setelah mengamati materi, peneliti juga mengobservasi </w:t>
      </w:r>
      <w:r w:rsidRPr="003F7A87">
        <w:rPr>
          <w:rFonts w:asciiTheme="minorHAnsi" w:hAnsiTheme="minorHAnsi" w:cstheme="minorHAnsi"/>
          <w:sz w:val="24"/>
          <w:szCs w:val="24"/>
          <w:lang w:val="id-ID"/>
        </w:rPr>
        <w:t>media</w:t>
      </w:r>
      <w:r w:rsidRPr="003F7A87">
        <w:rPr>
          <w:rFonts w:asciiTheme="minorHAnsi" w:hAnsiTheme="minorHAnsi" w:cstheme="minorHAnsi"/>
          <w:sz w:val="24"/>
          <w:szCs w:val="24"/>
        </w:rPr>
        <w:t xml:space="preserve"> yang </w:t>
      </w:r>
      <w:r w:rsidRPr="003F7A87">
        <w:rPr>
          <w:rFonts w:asciiTheme="minorHAnsi" w:hAnsiTheme="minorHAnsi" w:cstheme="minorHAnsi"/>
          <w:sz w:val="24"/>
          <w:szCs w:val="24"/>
          <w:lang w:val="id-ID"/>
        </w:rPr>
        <w:t>yang digunakan</w:t>
      </w:r>
      <w:r w:rsidRPr="003F7A87">
        <w:rPr>
          <w:rFonts w:asciiTheme="minorHAnsi" w:hAnsiTheme="minorHAnsi" w:cstheme="minorHAnsi"/>
          <w:sz w:val="24"/>
          <w:szCs w:val="24"/>
        </w:rPr>
        <w:t xml:space="preserve">. Bagaimana kemampuan pengajar dalam menerapkan </w:t>
      </w:r>
      <w:r w:rsidRPr="003F7A87">
        <w:rPr>
          <w:rFonts w:asciiTheme="minorHAnsi" w:hAnsiTheme="minorHAnsi" w:cstheme="minorHAnsi"/>
          <w:sz w:val="24"/>
          <w:szCs w:val="24"/>
          <w:lang w:val="id-ID"/>
        </w:rPr>
        <w:t>media</w:t>
      </w:r>
      <w:r w:rsidRPr="003F7A87">
        <w:rPr>
          <w:rFonts w:asciiTheme="minorHAnsi" w:hAnsiTheme="minorHAnsi" w:cstheme="minorHAnsi"/>
          <w:sz w:val="24"/>
          <w:szCs w:val="24"/>
        </w:rPr>
        <w:t xml:space="preserve"> ini dalam kelas </w:t>
      </w:r>
      <w:r w:rsidRPr="003F7A87">
        <w:rPr>
          <w:rFonts w:asciiTheme="minorHAnsi" w:hAnsiTheme="minorHAnsi" w:cstheme="minorHAnsi"/>
          <w:sz w:val="24"/>
          <w:szCs w:val="24"/>
          <w:lang w:val="id-ID"/>
        </w:rPr>
        <w:t>metode penelitian</w:t>
      </w:r>
      <w:r w:rsidRPr="003F7A87">
        <w:rPr>
          <w:rFonts w:asciiTheme="minorHAnsi" w:hAnsiTheme="minorHAnsi" w:cstheme="minorHAnsi"/>
          <w:sz w:val="24"/>
          <w:szCs w:val="24"/>
        </w:rPr>
        <w:t>. Ketika tehnik ini diterapkan, mahasiswa dapat berpartisipasi aktif dalam setiap kegiatan yang diinstruksikan.</w:t>
      </w:r>
    </w:p>
    <w:p w:rsidR="00CA3054" w:rsidRPr="00E229F8" w:rsidRDefault="00CA3054" w:rsidP="00D83B62">
      <w:pPr>
        <w:pStyle w:val="MainText"/>
        <w:rPr>
          <w:szCs w:val="22"/>
        </w:rPr>
      </w:pPr>
    </w:p>
    <w:p w:rsidR="00CA3054" w:rsidRPr="002F583B" w:rsidRDefault="00CA3054" w:rsidP="00ED4779">
      <w:pPr>
        <w:pStyle w:val="Subjudulsubtitle1"/>
        <w:rPr>
          <w:lang w:val="en-US"/>
        </w:rPr>
      </w:pPr>
      <w:r w:rsidRPr="00BE5BE6">
        <w:t>Hasil dan Pembahasan</w:t>
      </w:r>
      <w:r w:rsidR="002F583B">
        <w:rPr>
          <w:lang w:val="en-US"/>
        </w:rPr>
        <w:t xml:space="preserve"> </w:t>
      </w:r>
    </w:p>
    <w:p w:rsidR="00823613" w:rsidRPr="00823613" w:rsidRDefault="00823613" w:rsidP="00823613">
      <w:pPr>
        <w:pStyle w:val="ListParagraph"/>
        <w:spacing w:line="276" w:lineRule="auto"/>
        <w:ind w:left="0"/>
        <w:rPr>
          <w:rFonts w:asciiTheme="minorHAnsi" w:hAnsiTheme="minorHAnsi" w:cstheme="minorHAnsi"/>
          <w:b/>
          <w:bCs/>
        </w:rPr>
      </w:pPr>
      <w:r w:rsidRPr="00823613">
        <w:rPr>
          <w:rFonts w:asciiTheme="minorHAnsi" w:hAnsiTheme="minorHAnsi" w:cstheme="minorHAnsi"/>
          <w:b/>
          <w:bCs/>
        </w:rPr>
        <w:t>Proses penerapan</w:t>
      </w:r>
    </w:p>
    <w:p w:rsidR="00823613" w:rsidRPr="00823613" w:rsidRDefault="00823613" w:rsidP="00823613">
      <w:pPr>
        <w:pStyle w:val="ListParagraph"/>
        <w:spacing w:line="276" w:lineRule="auto"/>
        <w:ind w:left="0"/>
        <w:jc w:val="both"/>
        <w:rPr>
          <w:rFonts w:asciiTheme="minorHAnsi" w:hAnsiTheme="minorHAnsi" w:cstheme="minorHAnsi"/>
        </w:rPr>
      </w:pPr>
      <w:r w:rsidRPr="00823613">
        <w:rPr>
          <w:rFonts w:asciiTheme="minorHAnsi" w:hAnsiTheme="minorHAnsi" w:cstheme="minorHAnsi"/>
        </w:rPr>
        <w:t xml:space="preserve">Tahapan-tahapan yang dilaksanakan dalam penerapan media pembaca layar atau </w:t>
      </w:r>
      <w:r w:rsidRPr="00823613">
        <w:rPr>
          <w:rFonts w:asciiTheme="minorHAnsi" w:hAnsiTheme="minorHAnsi" w:cstheme="minorHAnsi"/>
          <w:i/>
          <w:iCs/>
        </w:rPr>
        <w:t>screen reader</w:t>
      </w:r>
      <w:r w:rsidRPr="00823613">
        <w:rPr>
          <w:rFonts w:asciiTheme="minorHAnsi" w:hAnsiTheme="minorHAnsi" w:cstheme="minorHAnsi"/>
        </w:rPr>
        <w:t xml:space="preserve"> untuk mahasiswa tuna netra di STKIP PGRI Jombang untuk mata kuliah Metode Penelitian dan Bahasa Indonesia adalah sebagai berikut:</w:t>
      </w:r>
    </w:p>
    <w:p w:rsidR="00823613" w:rsidRPr="00823613" w:rsidRDefault="00823613" w:rsidP="00823613">
      <w:pPr>
        <w:pStyle w:val="ListParagraph"/>
        <w:numPr>
          <w:ilvl w:val="0"/>
          <w:numId w:val="10"/>
        </w:numPr>
        <w:spacing w:line="276" w:lineRule="auto"/>
        <w:ind w:left="709" w:hanging="283"/>
        <w:rPr>
          <w:rFonts w:asciiTheme="minorHAnsi" w:hAnsiTheme="minorHAnsi" w:cstheme="minorHAnsi"/>
        </w:rPr>
      </w:pPr>
      <w:r w:rsidRPr="00823613">
        <w:rPr>
          <w:rFonts w:asciiTheme="minorHAnsi" w:hAnsiTheme="minorHAnsi" w:cstheme="minorHAnsi"/>
        </w:rPr>
        <w:t xml:space="preserve">Software pembaca layar atau </w:t>
      </w:r>
      <w:r w:rsidRPr="00823613">
        <w:rPr>
          <w:rFonts w:asciiTheme="minorHAnsi" w:hAnsiTheme="minorHAnsi" w:cstheme="minorHAnsi"/>
          <w:i/>
          <w:iCs/>
        </w:rPr>
        <w:t>screen reader</w:t>
      </w:r>
      <w:r w:rsidRPr="00823613">
        <w:rPr>
          <w:rFonts w:asciiTheme="minorHAnsi" w:hAnsiTheme="minorHAnsi" w:cstheme="minorHAnsi"/>
        </w:rPr>
        <w:t xml:space="preserve"> (NVDA) didownload di </w:t>
      </w:r>
      <w:hyperlink r:id="rId10" w:history="1">
        <w:r w:rsidRPr="00823613">
          <w:rPr>
            <w:rStyle w:val="Hyperlink"/>
            <w:rFonts w:asciiTheme="minorHAnsi" w:hAnsiTheme="minorHAnsi" w:cstheme="minorHAnsi"/>
          </w:rPr>
          <w:t>www.nvaccess.org</w:t>
        </w:r>
      </w:hyperlink>
      <w:r w:rsidRPr="00823613">
        <w:rPr>
          <w:rFonts w:asciiTheme="minorHAnsi" w:hAnsiTheme="minorHAnsi" w:cstheme="minorHAnsi"/>
        </w:rPr>
        <w:t xml:space="preserve"> dan diinstall di laptop pengguna aplikasi. Berikut cara menginstal pembaca layar atau </w:t>
      </w:r>
      <w:r w:rsidRPr="00823613">
        <w:rPr>
          <w:rFonts w:asciiTheme="minorHAnsi" w:hAnsiTheme="minorHAnsi" w:cstheme="minorHAnsi"/>
          <w:i/>
          <w:iCs/>
        </w:rPr>
        <w:t>screen reader</w:t>
      </w:r>
      <w:r w:rsidRPr="00823613">
        <w:rPr>
          <w:rFonts w:asciiTheme="minorHAnsi" w:hAnsiTheme="minorHAnsi" w:cstheme="minorHAnsi"/>
        </w:rPr>
        <w:t>:</w:t>
      </w:r>
    </w:p>
    <w:p w:rsidR="00823613" w:rsidRPr="00823613" w:rsidRDefault="00823613" w:rsidP="00823613">
      <w:pPr>
        <w:numPr>
          <w:ilvl w:val="0"/>
          <w:numId w:val="11"/>
        </w:numPr>
        <w:shd w:val="clear" w:color="auto" w:fill="FFFFFF"/>
        <w:tabs>
          <w:tab w:val="clear" w:pos="720"/>
        </w:tabs>
        <w:spacing w:line="276" w:lineRule="auto"/>
        <w:ind w:left="1134"/>
        <w:rPr>
          <w:rFonts w:asciiTheme="minorHAnsi" w:hAnsiTheme="minorHAnsi" w:cstheme="minorHAnsi"/>
          <w:sz w:val="24"/>
          <w:szCs w:val="24"/>
        </w:rPr>
      </w:pPr>
      <w:r w:rsidRPr="00823613">
        <w:rPr>
          <w:rFonts w:asciiTheme="minorHAnsi" w:hAnsiTheme="minorHAnsi" w:cstheme="minorHAnsi"/>
          <w:sz w:val="24"/>
          <w:szCs w:val="24"/>
        </w:rPr>
        <w:t xml:space="preserve">Instal/pasang pembaca layar atau </w:t>
      </w:r>
      <w:r w:rsidRPr="00823613">
        <w:rPr>
          <w:rFonts w:asciiTheme="minorHAnsi" w:hAnsiTheme="minorHAnsi" w:cstheme="minorHAnsi"/>
          <w:i/>
          <w:iCs/>
          <w:sz w:val="24"/>
          <w:szCs w:val="24"/>
        </w:rPr>
        <w:t>screen reader</w:t>
      </w:r>
      <w:r w:rsidRPr="00823613">
        <w:rPr>
          <w:rFonts w:asciiTheme="minorHAnsi" w:hAnsiTheme="minorHAnsi" w:cstheme="minorHAnsi"/>
          <w:sz w:val="24"/>
          <w:szCs w:val="24"/>
        </w:rPr>
        <w:t xml:space="preserve"> di komputer/laptop dengan menekan enter pada file yang telah di download, misalnya pembaca layar_2019.1.1 exe, jika tampil dialog Security Warning, pilih Run, enter</w:t>
      </w:r>
    </w:p>
    <w:p w:rsidR="00823613" w:rsidRPr="00823613" w:rsidRDefault="00823613" w:rsidP="00823613">
      <w:pPr>
        <w:numPr>
          <w:ilvl w:val="0"/>
          <w:numId w:val="11"/>
        </w:numPr>
        <w:shd w:val="clear" w:color="auto" w:fill="FFFFFF"/>
        <w:tabs>
          <w:tab w:val="clear" w:pos="720"/>
        </w:tabs>
        <w:spacing w:line="276" w:lineRule="auto"/>
        <w:ind w:left="1134"/>
        <w:rPr>
          <w:rFonts w:asciiTheme="minorHAnsi" w:hAnsiTheme="minorHAnsi" w:cstheme="minorHAnsi"/>
          <w:sz w:val="24"/>
          <w:szCs w:val="24"/>
        </w:rPr>
      </w:pPr>
      <w:r w:rsidRPr="00823613">
        <w:rPr>
          <w:rFonts w:asciiTheme="minorHAnsi" w:hAnsiTheme="minorHAnsi" w:cstheme="minorHAnsi"/>
          <w:sz w:val="24"/>
          <w:szCs w:val="24"/>
        </w:rPr>
        <w:t>Jika tampil dialog User account control, pilih Yes, enter</w:t>
      </w:r>
    </w:p>
    <w:p w:rsidR="00823613" w:rsidRPr="00823613" w:rsidRDefault="00823613" w:rsidP="00823613">
      <w:pPr>
        <w:numPr>
          <w:ilvl w:val="0"/>
          <w:numId w:val="11"/>
        </w:numPr>
        <w:shd w:val="clear" w:color="auto" w:fill="FFFFFF"/>
        <w:tabs>
          <w:tab w:val="clear" w:pos="720"/>
        </w:tabs>
        <w:spacing w:line="276" w:lineRule="auto"/>
        <w:ind w:left="1134"/>
        <w:rPr>
          <w:rFonts w:asciiTheme="minorHAnsi" w:hAnsiTheme="minorHAnsi" w:cstheme="minorHAnsi"/>
          <w:sz w:val="24"/>
          <w:szCs w:val="24"/>
        </w:rPr>
      </w:pPr>
      <w:r w:rsidRPr="00823613">
        <w:rPr>
          <w:rFonts w:asciiTheme="minorHAnsi" w:hAnsiTheme="minorHAnsi" w:cstheme="minorHAnsi"/>
          <w:sz w:val="24"/>
          <w:szCs w:val="24"/>
        </w:rPr>
        <w:t>Tunggu beberapa saat hingga tampil dialog berikutnya. Tab pilih </w:t>
      </w:r>
      <w:r w:rsidRPr="00823613">
        <w:rPr>
          <w:rFonts w:asciiTheme="minorHAnsi" w:hAnsiTheme="minorHAnsi" w:cstheme="minorHAnsi"/>
          <w:i/>
          <w:iCs/>
          <w:sz w:val="24"/>
          <w:szCs w:val="24"/>
        </w:rPr>
        <w:t>I agree</w:t>
      </w:r>
      <w:r w:rsidRPr="00823613">
        <w:rPr>
          <w:rFonts w:asciiTheme="minorHAnsi" w:hAnsiTheme="minorHAnsi" w:cstheme="minorHAnsi"/>
          <w:sz w:val="24"/>
          <w:szCs w:val="24"/>
        </w:rPr>
        <w:t> dengan menekan spasi, tab pilih </w:t>
      </w:r>
      <w:r w:rsidRPr="00823613">
        <w:rPr>
          <w:rFonts w:asciiTheme="minorHAnsi" w:hAnsiTheme="minorHAnsi" w:cstheme="minorHAnsi"/>
          <w:i/>
          <w:iCs/>
          <w:sz w:val="24"/>
          <w:szCs w:val="24"/>
        </w:rPr>
        <w:t xml:space="preserve">Install </w:t>
      </w:r>
      <w:r w:rsidRPr="00823613">
        <w:rPr>
          <w:rFonts w:asciiTheme="minorHAnsi" w:hAnsiTheme="minorHAnsi" w:cstheme="minorHAnsi"/>
          <w:sz w:val="24"/>
          <w:szCs w:val="24"/>
        </w:rPr>
        <w:t xml:space="preserve">pembaca layar atau </w:t>
      </w:r>
      <w:r w:rsidRPr="00823613">
        <w:rPr>
          <w:rFonts w:asciiTheme="minorHAnsi" w:hAnsiTheme="minorHAnsi" w:cstheme="minorHAnsi"/>
          <w:i/>
          <w:iCs/>
          <w:sz w:val="24"/>
          <w:szCs w:val="24"/>
        </w:rPr>
        <w:t>screen reader on this computer</w:t>
      </w:r>
      <w:r w:rsidRPr="00823613">
        <w:rPr>
          <w:rFonts w:asciiTheme="minorHAnsi" w:hAnsiTheme="minorHAnsi" w:cstheme="minorHAnsi"/>
          <w:sz w:val="24"/>
          <w:szCs w:val="24"/>
        </w:rPr>
        <w:t>, enter. Tab menuju Continue, enter.</w:t>
      </w:r>
    </w:p>
    <w:p w:rsidR="00823613" w:rsidRPr="00823613" w:rsidRDefault="00823613" w:rsidP="00823613">
      <w:pPr>
        <w:numPr>
          <w:ilvl w:val="0"/>
          <w:numId w:val="11"/>
        </w:numPr>
        <w:shd w:val="clear" w:color="auto" w:fill="FFFFFF"/>
        <w:tabs>
          <w:tab w:val="clear" w:pos="720"/>
        </w:tabs>
        <w:spacing w:line="276" w:lineRule="auto"/>
        <w:ind w:left="1134"/>
        <w:rPr>
          <w:rFonts w:asciiTheme="minorHAnsi" w:hAnsiTheme="minorHAnsi" w:cstheme="minorHAnsi"/>
          <w:sz w:val="24"/>
          <w:szCs w:val="24"/>
        </w:rPr>
      </w:pPr>
      <w:r w:rsidRPr="00823613">
        <w:rPr>
          <w:rFonts w:asciiTheme="minorHAnsi" w:hAnsiTheme="minorHAnsi" w:cstheme="minorHAnsi"/>
          <w:sz w:val="24"/>
          <w:szCs w:val="24"/>
        </w:rPr>
        <w:t xml:space="preserve">Tunggu beberapa saat hingga pembaca layar atau </w:t>
      </w:r>
      <w:r w:rsidRPr="00823613">
        <w:rPr>
          <w:rFonts w:asciiTheme="minorHAnsi" w:hAnsiTheme="minorHAnsi" w:cstheme="minorHAnsi"/>
          <w:i/>
          <w:iCs/>
          <w:sz w:val="24"/>
          <w:szCs w:val="24"/>
        </w:rPr>
        <w:t>screen reader</w:t>
      </w:r>
      <w:r w:rsidRPr="00823613">
        <w:rPr>
          <w:rFonts w:asciiTheme="minorHAnsi" w:hAnsiTheme="minorHAnsi" w:cstheme="minorHAnsi"/>
          <w:sz w:val="24"/>
          <w:szCs w:val="24"/>
        </w:rPr>
        <w:t xml:space="preserve"> telah berhasil diinstal, tekan enter.</w:t>
      </w:r>
    </w:p>
    <w:p w:rsidR="00823613" w:rsidRPr="00823613" w:rsidRDefault="00823613" w:rsidP="00823613">
      <w:pPr>
        <w:pStyle w:val="ListParagraph"/>
        <w:numPr>
          <w:ilvl w:val="0"/>
          <w:numId w:val="10"/>
        </w:numPr>
        <w:spacing w:line="276" w:lineRule="auto"/>
        <w:ind w:left="709" w:hanging="283"/>
        <w:rPr>
          <w:rFonts w:asciiTheme="minorHAnsi" w:hAnsiTheme="minorHAnsi" w:cstheme="minorHAnsi"/>
        </w:rPr>
      </w:pPr>
      <w:r w:rsidRPr="00823613">
        <w:rPr>
          <w:rFonts w:asciiTheme="minorHAnsi" w:hAnsiTheme="minorHAnsi" w:cstheme="minorHAnsi"/>
        </w:rPr>
        <w:lastRenderedPageBreak/>
        <w:t xml:space="preserve">Setelah berhasil menginstal aplikasi pembaca layar atau </w:t>
      </w:r>
      <w:r w:rsidRPr="00823613">
        <w:rPr>
          <w:rFonts w:asciiTheme="minorHAnsi" w:hAnsiTheme="minorHAnsi" w:cstheme="minorHAnsi"/>
          <w:i/>
          <w:iCs/>
        </w:rPr>
        <w:t>screen reader</w:t>
      </w:r>
      <w:r w:rsidRPr="00823613">
        <w:rPr>
          <w:rFonts w:asciiTheme="minorHAnsi" w:hAnsiTheme="minorHAnsi" w:cstheme="minorHAnsi"/>
        </w:rPr>
        <w:t xml:space="preserve">, kemudian dinyalakan dengan menekan tombol Cntrl+Alt+N. Setelah mendengar bunyi semacam “beep” dan terdengar suara taskbar, pembaca layar atau </w:t>
      </w:r>
      <w:r w:rsidRPr="00823613">
        <w:rPr>
          <w:rFonts w:asciiTheme="minorHAnsi" w:hAnsiTheme="minorHAnsi" w:cstheme="minorHAnsi"/>
          <w:i/>
          <w:iCs/>
        </w:rPr>
        <w:t>screen reader</w:t>
      </w:r>
      <w:r w:rsidRPr="00823613">
        <w:rPr>
          <w:rFonts w:asciiTheme="minorHAnsi" w:hAnsiTheme="minorHAnsi" w:cstheme="minorHAnsi"/>
        </w:rPr>
        <w:t xml:space="preserve"> siap digunakan.</w:t>
      </w:r>
    </w:p>
    <w:p w:rsidR="00823613" w:rsidRPr="00823613" w:rsidRDefault="00823613" w:rsidP="00823613">
      <w:pPr>
        <w:pStyle w:val="ListParagraph"/>
        <w:numPr>
          <w:ilvl w:val="0"/>
          <w:numId w:val="10"/>
        </w:numPr>
        <w:spacing w:line="276" w:lineRule="auto"/>
        <w:ind w:left="709" w:hanging="283"/>
        <w:rPr>
          <w:rFonts w:asciiTheme="minorHAnsi" w:hAnsiTheme="minorHAnsi" w:cstheme="minorHAnsi"/>
        </w:rPr>
      </w:pPr>
      <w:r w:rsidRPr="00823613">
        <w:rPr>
          <w:rFonts w:asciiTheme="minorHAnsi" w:hAnsiTheme="minorHAnsi" w:cstheme="minorHAnsi"/>
        </w:rPr>
        <w:t>Untuk mendapatkan setelan yang sesuai dengan kondisi mahasiswa yaitu bahasa dan level kecepatan suara.</w:t>
      </w:r>
    </w:p>
    <w:p w:rsidR="00823613" w:rsidRPr="00823613" w:rsidRDefault="00823613" w:rsidP="00823613">
      <w:pPr>
        <w:pStyle w:val="ListParagraph"/>
        <w:numPr>
          <w:ilvl w:val="0"/>
          <w:numId w:val="10"/>
        </w:numPr>
        <w:spacing w:line="276" w:lineRule="auto"/>
        <w:ind w:left="709" w:hanging="283"/>
        <w:rPr>
          <w:rFonts w:asciiTheme="minorHAnsi" w:hAnsiTheme="minorHAnsi" w:cstheme="minorHAnsi"/>
        </w:rPr>
      </w:pPr>
      <w:r w:rsidRPr="00823613">
        <w:rPr>
          <w:rFonts w:asciiTheme="minorHAnsi" w:hAnsiTheme="minorHAnsi" w:cstheme="minorHAnsi"/>
        </w:rPr>
        <w:t xml:space="preserve">Untuk memahami materi, dosen harus memberikan materi. Ada 2 bentuk materi yang bisa terbaca pada aplikasi pembaca layar atau </w:t>
      </w:r>
      <w:r w:rsidRPr="00823613">
        <w:rPr>
          <w:rFonts w:asciiTheme="minorHAnsi" w:hAnsiTheme="minorHAnsi" w:cstheme="minorHAnsi"/>
          <w:i/>
          <w:iCs/>
        </w:rPr>
        <w:t>screen reader</w:t>
      </w:r>
      <w:r w:rsidRPr="00823613">
        <w:rPr>
          <w:rFonts w:asciiTheme="minorHAnsi" w:hAnsiTheme="minorHAnsi" w:cstheme="minorHAnsi"/>
        </w:rPr>
        <w:t xml:space="preserve"> yaitu materi dalam bentuk pdf dan word. Tetapi tidak semua bentuk pdf bisa terbaca oleh aplikasi pembaca layar atau </w:t>
      </w:r>
      <w:r w:rsidRPr="00823613">
        <w:rPr>
          <w:rFonts w:asciiTheme="minorHAnsi" w:hAnsiTheme="minorHAnsi" w:cstheme="minorHAnsi"/>
          <w:i/>
          <w:iCs/>
        </w:rPr>
        <w:t>screen reader</w:t>
      </w:r>
      <w:r w:rsidRPr="00823613">
        <w:rPr>
          <w:rFonts w:asciiTheme="minorHAnsi" w:hAnsiTheme="minorHAnsi" w:cstheme="minorHAnsi"/>
        </w:rPr>
        <w:t xml:space="preserve"> ini, ketika dalam bentuk foto atau gambar. Maka jika ada materi dalam bentuk foto atau gambar harus ada deskripsi tambahan tentang  foto atau gambar tersebut.</w:t>
      </w:r>
    </w:p>
    <w:p w:rsidR="00823613" w:rsidRPr="00823613" w:rsidRDefault="00823613" w:rsidP="00823613">
      <w:pPr>
        <w:pStyle w:val="ListParagraph"/>
        <w:numPr>
          <w:ilvl w:val="0"/>
          <w:numId w:val="10"/>
        </w:numPr>
        <w:spacing w:line="276" w:lineRule="auto"/>
        <w:ind w:left="709" w:hanging="283"/>
        <w:rPr>
          <w:rFonts w:asciiTheme="minorHAnsi" w:hAnsiTheme="minorHAnsi" w:cstheme="minorHAnsi"/>
          <w:lang w:val="id-ID"/>
        </w:rPr>
      </w:pPr>
      <w:r w:rsidRPr="00823613">
        <w:rPr>
          <w:rFonts w:asciiTheme="minorHAnsi" w:hAnsiTheme="minorHAnsi" w:cstheme="minorHAnsi"/>
        </w:rPr>
        <w:t xml:space="preserve">Setelah selesai menggunakan aplikasi pembaca layar atau </w:t>
      </w:r>
      <w:r w:rsidRPr="00823613">
        <w:rPr>
          <w:rFonts w:asciiTheme="minorHAnsi" w:hAnsiTheme="minorHAnsi" w:cstheme="minorHAnsi"/>
          <w:i/>
          <w:iCs/>
        </w:rPr>
        <w:t>screen reader</w:t>
      </w:r>
      <w:r w:rsidRPr="00823613">
        <w:rPr>
          <w:rFonts w:asciiTheme="minorHAnsi" w:hAnsiTheme="minorHAnsi" w:cstheme="minorHAnsi"/>
        </w:rPr>
        <w:t xml:space="preserve"> ini, tekan tombol Inser+Q untuk mematikan aplikasi ini.</w:t>
      </w:r>
    </w:p>
    <w:p w:rsidR="00823613" w:rsidRPr="00823613" w:rsidRDefault="00823613" w:rsidP="00823613">
      <w:pPr>
        <w:spacing w:line="276" w:lineRule="auto"/>
        <w:rPr>
          <w:rFonts w:asciiTheme="minorHAnsi" w:hAnsiTheme="minorHAnsi" w:cstheme="minorHAnsi"/>
          <w:sz w:val="24"/>
          <w:szCs w:val="24"/>
          <w:lang w:val="id-ID"/>
        </w:rPr>
      </w:pPr>
    </w:p>
    <w:p w:rsidR="00823613" w:rsidRPr="00823613" w:rsidRDefault="00823613" w:rsidP="00823613">
      <w:pPr>
        <w:pStyle w:val="ListParagraph"/>
        <w:spacing w:line="276" w:lineRule="auto"/>
        <w:ind w:left="0"/>
        <w:rPr>
          <w:rFonts w:asciiTheme="minorHAnsi" w:hAnsiTheme="minorHAnsi" w:cstheme="minorHAnsi"/>
          <w:b/>
          <w:bCs/>
        </w:rPr>
      </w:pPr>
      <w:r w:rsidRPr="00823613">
        <w:rPr>
          <w:rFonts w:asciiTheme="minorHAnsi" w:hAnsiTheme="minorHAnsi" w:cstheme="minorHAnsi"/>
          <w:b/>
          <w:bCs/>
          <w:lang w:val="id-ID"/>
        </w:rPr>
        <w:t>Media</w:t>
      </w:r>
      <w:r w:rsidRPr="00823613">
        <w:rPr>
          <w:rFonts w:asciiTheme="minorHAnsi" w:hAnsiTheme="minorHAnsi" w:cstheme="minorHAnsi"/>
          <w:b/>
          <w:bCs/>
        </w:rPr>
        <w:t xml:space="preserve"> yang dihasilkan</w:t>
      </w:r>
    </w:p>
    <w:p w:rsidR="00823613" w:rsidRPr="00823613" w:rsidRDefault="00823613" w:rsidP="00823613">
      <w:pPr>
        <w:pStyle w:val="ListParagraph"/>
        <w:spacing w:line="276" w:lineRule="auto"/>
        <w:ind w:left="0"/>
        <w:jc w:val="both"/>
        <w:rPr>
          <w:rFonts w:asciiTheme="minorHAnsi" w:hAnsiTheme="minorHAnsi" w:cstheme="minorHAnsi"/>
        </w:rPr>
      </w:pPr>
      <w:r w:rsidRPr="00823613">
        <w:rPr>
          <w:rFonts w:asciiTheme="minorHAnsi" w:hAnsiTheme="minorHAnsi" w:cstheme="minorHAnsi"/>
        </w:rPr>
        <w:t xml:space="preserve">Tujuan penggunaan layanan komputer pembaca layar atau </w:t>
      </w:r>
      <w:r w:rsidRPr="00823613">
        <w:rPr>
          <w:rFonts w:asciiTheme="minorHAnsi" w:hAnsiTheme="minorHAnsi" w:cstheme="minorHAnsi"/>
          <w:i/>
          <w:iCs/>
        </w:rPr>
        <w:t>screen reader</w:t>
      </w:r>
      <w:r w:rsidRPr="00823613">
        <w:rPr>
          <w:rFonts w:asciiTheme="minorHAnsi" w:hAnsiTheme="minorHAnsi" w:cstheme="minorHAnsi"/>
        </w:rPr>
        <w:t xml:space="preserve"> adalah untuk memudahkan mahasiswa tuna netra dalam mengakses teknologi informasi dan komunikasi melalui penyediaan alat bantu teknologi sesuai kebutuhan mereka. Layanan komputer pembaca layar atau </w:t>
      </w:r>
      <w:r w:rsidRPr="00823613">
        <w:rPr>
          <w:rFonts w:asciiTheme="minorHAnsi" w:hAnsiTheme="minorHAnsi" w:cstheme="minorHAnsi"/>
          <w:i/>
          <w:iCs/>
        </w:rPr>
        <w:t>screen reader</w:t>
      </w:r>
      <w:r w:rsidRPr="00823613">
        <w:rPr>
          <w:rFonts w:asciiTheme="minorHAnsi" w:hAnsiTheme="minorHAnsi" w:cstheme="minorHAnsi"/>
        </w:rPr>
        <w:t xml:space="preserve"> selain itu, juga bertujuan agar mahasiswa tuna netra dapat lebih mandiri dalam mengerjakan tugas-tugas kuliah yang berhubungan dengan makalah atau skripsi. pembaca layar atau </w:t>
      </w:r>
      <w:r w:rsidRPr="00823613">
        <w:rPr>
          <w:rFonts w:asciiTheme="minorHAnsi" w:hAnsiTheme="minorHAnsi" w:cstheme="minorHAnsi"/>
          <w:i/>
          <w:iCs/>
        </w:rPr>
        <w:t>screen reader</w:t>
      </w:r>
      <w:r w:rsidRPr="00823613">
        <w:rPr>
          <w:rFonts w:asciiTheme="minorHAnsi" w:hAnsiTheme="minorHAnsi" w:cstheme="minorHAnsi"/>
        </w:rPr>
        <w:t xml:space="preserve"> memang dirancang sebaik mungkin dengan mempertimbangkan banyak aspek untuk penyandang tuna netra dan orang-orang yang memiliki kelemahan dalam penglihatan agar dapat menggunakan </w:t>
      </w:r>
      <w:r w:rsidRPr="00823613">
        <w:rPr>
          <w:rFonts w:asciiTheme="minorHAnsi" w:hAnsiTheme="minorHAnsi" w:cstheme="minorHAnsi"/>
          <w:i/>
          <w:iCs/>
        </w:rPr>
        <w:t>microsoft windows</w:t>
      </w:r>
      <w:r w:rsidRPr="00823613">
        <w:rPr>
          <w:rFonts w:asciiTheme="minorHAnsi" w:hAnsiTheme="minorHAnsi" w:cstheme="minorHAnsi"/>
        </w:rPr>
        <w:t xml:space="preserve"> secara personal dengan mudah.</w:t>
      </w:r>
    </w:p>
    <w:p w:rsidR="00823613" w:rsidRPr="00823613" w:rsidRDefault="00823613" w:rsidP="00823613">
      <w:pPr>
        <w:pStyle w:val="ListParagraph"/>
        <w:spacing w:line="276" w:lineRule="auto"/>
        <w:ind w:left="0" w:firstLine="600"/>
        <w:jc w:val="both"/>
        <w:rPr>
          <w:rFonts w:asciiTheme="minorHAnsi" w:hAnsiTheme="minorHAnsi" w:cstheme="minorHAnsi"/>
        </w:rPr>
      </w:pPr>
      <w:r w:rsidRPr="00823613">
        <w:rPr>
          <w:rFonts w:asciiTheme="minorHAnsi" w:hAnsiTheme="minorHAnsi" w:cstheme="minorHAnsi"/>
        </w:rPr>
        <w:t xml:space="preserve">Dalam penerapan software pembaca layar atau </w:t>
      </w:r>
      <w:r w:rsidRPr="00823613">
        <w:rPr>
          <w:rFonts w:asciiTheme="minorHAnsi" w:hAnsiTheme="minorHAnsi" w:cstheme="minorHAnsi"/>
          <w:i/>
          <w:iCs/>
        </w:rPr>
        <w:t>screen reader</w:t>
      </w:r>
      <w:r w:rsidRPr="00823613">
        <w:rPr>
          <w:rFonts w:asciiTheme="minorHAnsi" w:hAnsiTheme="minorHAnsi" w:cstheme="minorHAnsi"/>
        </w:rPr>
        <w:t xml:space="preserve"> sebagai media pembelajaran inovatif ini bertujuan untuk :</w:t>
      </w:r>
    </w:p>
    <w:p w:rsidR="00823613" w:rsidRPr="00823613" w:rsidRDefault="00823613" w:rsidP="00823613">
      <w:pPr>
        <w:numPr>
          <w:ilvl w:val="0"/>
          <w:numId w:val="13"/>
        </w:numPr>
        <w:autoSpaceDE w:val="0"/>
        <w:autoSpaceDN w:val="0"/>
        <w:adjustRightInd w:val="0"/>
        <w:spacing w:line="276" w:lineRule="auto"/>
        <w:rPr>
          <w:rFonts w:asciiTheme="minorHAnsi" w:hAnsiTheme="minorHAnsi" w:cstheme="minorHAnsi"/>
          <w:color w:val="000000"/>
          <w:sz w:val="24"/>
          <w:szCs w:val="24"/>
          <w:lang w:eastAsia="id-ID"/>
        </w:rPr>
      </w:pPr>
      <w:r w:rsidRPr="00823613">
        <w:rPr>
          <w:rFonts w:asciiTheme="minorHAnsi" w:hAnsiTheme="minorHAnsi" w:cstheme="minorHAnsi"/>
          <w:color w:val="000000"/>
          <w:sz w:val="24"/>
          <w:szCs w:val="24"/>
          <w:lang w:eastAsia="id-ID"/>
        </w:rPr>
        <w:t xml:space="preserve">Memberikan acuan bagi STKIP PGRI Jombang untuk menggunakan media pembelajaran </w:t>
      </w:r>
      <w:r w:rsidRPr="00823613">
        <w:rPr>
          <w:rFonts w:asciiTheme="minorHAnsi" w:hAnsiTheme="minorHAnsi" w:cstheme="minorHAnsi"/>
          <w:sz w:val="24"/>
          <w:szCs w:val="24"/>
        </w:rPr>
        <w:t xml:space="preserve">pembaca layar atau </w:t>
      </w:r>
      <w:r w:rsidRPr="00823613">
        <w:rPr>
          <w:rFonts w:asciiTheme="minorHAnsi" w:hAnsiTheme="minorHAnsi" w:cstheme="minorHAnsi"/>
          <w:i/>
          <w:iCs/>
          <w:sz w:val="24"/>
          <w:szCs w:val="24"/>
        </w:rPr>
        <w:t>screen reader</w:t>
      </w:r>
      <w:r w:rsidRPr="00823613">
        <w:rPr>
          <w:rFonts w:asciiTheme="minorHAnsi" w:hAnsiTheme="minorHAnsi" w:cstheme="minorHAnsi"/>
          <w:color w:val="000000"/>
          <w:sz w:val="24"/>
          <w:szCs w:val="24"/>
          <w:lang w:eastAsia="id-ID"/>
        </w:rPr>
        <w:t xml:space="preserve"> dalam perkuliahan bagi mahasiswa penyandang tuna netra.</w:t>
      </w:r>
    </w:p>
    <w:p w:rsidR="00823613" w:rsidRPr="00823613" w:rsidRDefault="00823613" w:rsidP="00823613">
      <w:pPr>
        <w:numPr>
          <w:ilvl w:val="0"/>
          <w:numId w:val="13"/>
        </w:numPr>
        <w:autoSpaceDE w:val="0"/>
        <w:autoSpaceDN w:val="0"/>
        <w:adjustRightInd w:val="0"/>
        <w:spacing w:line="276" w:lineRule="auto"/>
        <w:ind w:left="709" w:hanging="283"/>
        <w:rPr>
          <w:rFonts w:asciiTheme="minorHAnsi" w:hAnsiTheme="minorHAnsi" w:cstheme="minorHAnsi"/>
          <w:sz w:val="24"/>
          <w:szCs w:val="24"/>
          <w:lang w:eastAsia="id-ID"/>
        </w:rPr>
      </w:pPr>
      <w:r w:rsidRPr="00823613">
        <w:rPr>
          <w:rFonts w:asciiTheme="minorHAnsi" w:hAnsiTheme="minorHAnsi" w:cstheme="minorHAnsi"/>
          <w:color w:val="000000"/>
          <w:sz w:val="24"/>
          <w:szCs w:val="24"/>
          <w:lang w:eastAsia="id-ID"/>
        </w:rPr>
        <w:t xml:space="preserve">Memberikan kemudahan bagi para pendidik yaitu dosen melaksanakan proses perkuliahan seperti pemberian materi, tugas dan ujian semester terhadap mahasiswa tuna netra di STKIP PGRI Jombang. </w:t>
      </w:r>
    </w:p>
    <w:p w:rsidR="00823613" w:rsidRPr="00823613" w:rsidRDefault="00823613" w:rsidP="00823613">
      <w:pPr>
        <w:numPr>
          <w:ilvl w:val="0"/>
          <w:numId w:val="13"/>
        </w:numPr>
        <w:autoSpaceDE w:val="0"/>
        <w:autoSpaceDN w:val="0"/>
        <w:adjustRightInd w:val="0"/>
        <w:spacing w:line="276" w:lineRule="auto"/>
        <w:ind w:left="709" w:hanging="283"/>
        <w:rPr>
          <w:rFonts w:asciiTheme="minorHAnsi" w:hAnsiTheme="minorHAnsi" w:cstheme="minorHAnsi"/>
          <w:color w:val="000000"/>
          <w:sz w:val="24"/>
          <w:szCs w:val="24"/>
          <w:lang w:eastAsia="id-ID"/>
        </w:rPr>
      </w:pPr>
      <w:r w:rsidRPr="00823613">
        <w:rPr>
          <w:rFonts w:asciiTheme="minorHAnsi" w:hAnsiTheme="minorHAnsi" w:cstheme="minorHAnsi"/>
          <w:color w:val="000000"/>
          <w:sz w:val="24"/>
          <w:szCs w:val="24"/>
          <w:lang w:eastAsia="id-ID"/>
        </w:rPr>
        <w:t xml:space="preserve">Memberikan kemudahan bagi mahasiswa tuna netra dalam memahami materi, tugas dan ujian semester yang diberikan para dosen, sehingga </w:t>
      </w:r>
      <w:r w:rsidRPr="00823613">
        <w:rPr>
          <w:rFonts w:asciiTheme="minorHAnsi" w:hAnsiTheme="minorHAnsi" w:cstheme="minorHAnsi"/>
          <w:color w:val="000000"/>
          <w:sz w:val="24"/>
          <w:szCs w:val="24"/>
          <w:lang w:eastAsia="id-ID"/>
        </w:rPr>
        <w:lastRenderedPageBreak/>
        <w:t xml:space="preserve">mereka memperoleh hak yang sama dalam proses perkuliahan di STKIP PGRI Jombang. </w:t>
      </w:r>
    </w:p>
    <w:p w:rsidR="00823613" w:rsidRPr="00823613" w:rsidRDefault="00823613" w:rsidP="00823613">
      <w:pPr>
        <w:numPr>
          <w:ilvl w:val="0"/>
          <w:numId w:val="13"/>
        </w:numPr>
        <w:autoSpaceDE w:val="0"/>
        <w:autoSpaceDN w:val="0"/>
        <w:adjustRightInd w:val="0"/>
        <w:spacing w:line="276" w:lineRule="auto"/>
        <w:ind w:left="709" w:hanging="283"/>
        <w:rPr>
          <w:rFonts w:asciiTheme="minorHAnsi" w:hAnsiTheme="minorHAnsi" w:cstheme="minorHAnsi"/>
          <w:sz w:val="24"/>
          <w:szCs w:val="24"/>
        </w:rPr>
      </w:pPr>
      <w:r w:rsidRPr="00823613">
        <w:rPr>
          <w:rFonts w:asciiTheme="minorHAnsi" w:hAnsiTheme="minorHAnsi" w:cstheme="minorHAnsi"/>
          <w:color w:val="000000"/>
          <w:sz w:val="24"/>
          <w:szCs w:val="24"/>
          <w:lang w:eastAsia="id-ID"/>
        </w:rPr>
        <w:t>Memberikan kemudahan akses informasi yang dibutuhkan mahasiswa tuna netra, seperti informasi terkait administrasi akademik, administrasi keuangan dan kegiatan-kegiatan lainnya di STKIP PGRI Jombang.</w:t>
      </w:r>
      <w:r w:rsidRPr="00823613">
        <w:rPr>
          <w:rFonts w:asciiTheme="minorHAnsi" w:hAnsiTheme="minorHAnsi" w:cstheme="minorHAnsi"/>
          <w:sz w:val="24"/>
          <w:szCs w:val="24"/>
        </w:rPr>
        <w:t xml:space="preserve"> </w:t>
      </w:r>
    </w:p>
    <w:p w:rsidR="00823613" w:rsidRPr="00823613" w:rsidRDefault="00823613" w:rsidP="00823613">
      <w:pPr>
        <w:pStyle w:val="ListParagraph"/>
        <w:spacing w:line="276" w:lineRule="auto"/>
        <w:ind w:left="0"/>
        <w:rPr>
          <w:rFonts w:asciiTheme="minorHAnsi" w:hAnsiTheme="minorHAnsi" w:cstheme="minorHAnsi"/>
          <w:b/>
          <w:bCs/>
        </w:rPr>
      </w:pPr>
      <w:r w:rsidRPr="00823613">
        <w:rPr>
          <w:rFonts w:asciiTheme="minorHAnsi" w:hAnsiTheme="minorHAnsi" w:cstheme="minorHAnsi"/>
          <w:b/>
          <w:bCs/>
        </w:rPr>
        <w:t>Fungsi dan manfaat</w:t>
      </w:r>
      <w:r w:rsidRPr="00823613">
        <w:rPr>
          <w:rFonts w:asciiTheme="minorHAnsi" w:hAnsiTheme="minorHAnsi" w:cstheme="minorHAnsi"/>
          <w:b/>
          <w:bCs/>
          <w:lang w:val="id-ID"/>
        </w:rPr>
        <w:t xml:space="preserve"> Media Pembaca Layar</w:t>
      </w:r>
    </w:p>
    <w:p w:rsidR="00823613" w:rsidRPr="00823613" w:rsidRDefault="00823613" w:rsidP="00823613">
      <w:pPr>
        <w:pStyle w:val="ListParagraph"/>
        <w:spacing w:line="276" w:lineRule="auto"/>
        <w:ind w:left="0"/>
        <w:jc w:val="both"/>
        <w:rPr>
          <w:rFonts w:asciiTheme="minorHAnsi" w:hAnsiTheme="minorHAnsi" w:cstheme="minorHAnsi"/>
        </w:rPr>
      </w:pPr>
      <w:r w:rsidRPr="00823613">
        <w:rPr>
          <w:rFonts w:asciiTheme="minorHAnsi" w:hAnsiTheme="minorHAnsi" w:cstheme="minorHAnsi"/>
        </w:rPr>
        <w:t xml:space="preserve">Pembaca layar atau </w:t>
      </w:r>
      <w:r w:rsidRPr="00823613">
        <w:rPr>
          <w:rFonts w:asciiTheme="minorHAnsi" w:hAnsiTheme="minorHAnsi" w:cstheme="minorHAnsi"/>
          <w:i/>
          <w:iCs/>
        </w:rPr>
        <w:t>screen reader</w:t>
      </w:r>
      <w:r w:rsidRPr="00823613">
        <w:rPr>
          <w:rFonts w:asciiTheme="minorHAnsi" w:hAnsiTheme="minorHAnsi" w:cstheme="minorHAnsi"/>
        </w:rPr>
        <w:t xml:space="preserve"> adalah alat pembaca layar komputer yang dapat membantu penguna untuk mendapatkan informasi yang mereka butuhkan. Dalam proses pemanfaatan pembaca layar atau </w:t>
      </w:r>
      <w:r w:rsidRPr="00823613">
        <w:rPr>
          <w:rFonts w:asciiTheme="minorHAnsi" w:hAnsiTheme="minorHAnsi" w:cstheme="minorHAnsi"/>
          <w:i/>
          <w:iCs/>
        </w:rPr>
        <w:t>screen reader</w:t>
      </w:r>
      <w:r w:rsidRPr="00823613">
        <w:rPr>
          <w:rFonts w:asciiTheme="minorHAnsi" w:hAnsiTheme="minorHAnsi" w:cstheme="minorHAnsi"/>
        </w:rPr>
        <w:t xml:space="preserve"> sebagai media pembelajaran inovatif bagi mahasiswa tuna netra di STKIP PGRI Jombang, para dosen dan lingkungan kampus harus memahami fungsi dan manfaat pembaca layar atau </w:t>
      </w:r>
      <w:r w:rsidRPr="00823613">
        <w:rPr>
          <w:rFonts w:asciiTheme="minorHAnsi" w:hAnsiTheme="minorHAnsi" w:cstheme="minorHAnsi"/>
          <w:i/>
          <w:iCs/>
        </w:rPr>
        <w:t>screen reader</w:t>
      </w:r>
      <w:r w:rsidRPr="00823613">
        <w:rPr>
          <w:rFonts w:asciiTheme="minorHAnsi" w:hAnsiTheme="minorHAnsi" w:cstheme="minorHAnsi"/>
        </w:rPr>
        <w:t xml:space="preserve">. Berikut fungsi dan manfaat media pembelajaran inovatif pembaca layar atau </w:t>
      </w:r>
      <w:r w:rsidRPr="00823613">
        <w:rPr>
          <w:rFonts w:asciiTheme="minorHAnsi" w:hAnsiTheme="minorHAnsi" w:cstheme="minorHAnsi"/>
          <w:i/>
          <w:iCs/>
        </w:rPr>
        <w:t>screen reader</w:t>
      </w:r>
      <w:r w:rsidRPr="00823613">
        <w:rPr>
          <w:rFonts w:asciiTheme="minorHAnsi" w:hAnsiTheme="minorHAnsi" w:cstheme="minorHAnsi"/>
        </w:rPr>
        <w:t>:</w:t>
      </w:r>
    </w:p>
    <w:p w:rsidR="00823613" w:rsidRPr="00823613" w:rsidRDefault="00823613" w:rsidP="00823613">
      <w:pPr>
        <w:pStyle w:val="ListParagraph"/>
        <w:numPr>
          <w:ilvl w:val="0"/>
          <w:numId w:val="14"/>
        </w:numPr>
        <w:spacing w:line="276" w:lineRule="auto"/>
        <w:ind w:left="709" w:hanging="283"/>
        <w:rPr>
          <w:rFonts w:asciiTheme="minorHAnsi" w:hAnsiTheme="minorHAnsi" w:cstheme="minorHAnsi"/>
        </w:rPr>
      </w:pPr>
      <w:r w:rsidRPr="00823613">
        <w:rPr>
          <w:rFonts w:asciiTheme="minorHAnsi" w:hAnsiTheme="minorHAnsi" w:cstheme="minorHAnsi"/>
        </w:rPr>
        <w:t>Membaca materi yang telah diberikan oleh dosen, sehingga mahasiswa tuna netra dapat memahami materi dan mengikuti perkuliahan dengan baik.</w:t>
      </w:r>
    </w:p>
    <w:p w:rsidR="00823613" w:rsidRPr="00823613" w:rsidRDefault="00823613" w:rsidP="00823613">
      <w:pPr>
        <w:pStyle w:val="ListParagraph"/>
        <w:numPr>
          <w:ilvl w:val="0"/>
          <w:numId w:val="14"/>
        </w:numPr>
        <w:spacing w:line="276" w:lineRule="auto"/>
        <w:ind w:left="709" w:hanging="283"/>
        <w:rPr>
          <w:rFonts w:asciiTheme="minorHAnsi" w:hAnsiTheme="minorHAnsi" w:cstheme="minorHAnsi"/>
        </w:rPr>
      </w:pPr>
      <w:r w:rsidRPr="00823613">
        <w:rPr>
          <w:rFonts w:asciiTheme="minorHAnsi" w:hAnsiTheme="minorHAnsi" w:cstheme="minorHAnsi"/>
        </w:rPr>
        <w:t>Membantu mahasiswa tuna netra mengerjakan tugas kuliah, sehingga mereka mampu memberikan hasil yang baik seperti mahasiswa lainnya.</w:t>
      </w:r>
    </w:p>
    <w:p w:rsidR="00823613" w:rsidRPr="00823613" w:rsidRDefault="00823613" w:rsidP="00823613">
      <w:pPr>
        <w:pStyle w:val="ListParagraph"/>
        <w:numPr>
          <w:ilvl w:val="0"/>
          <w:numId w:val="14"/>
        </w:numPr>
        <w:spacing w:line="276" w:lineRule="auto"/>
        <w:ind w:left="709" w:hanging="283"/>
        <w:rPr>
          <w:rFonts w:asciiTheme="minorHAnsi" w:hAnsiTheme="minorHAnsi" w:cstheme="minorHAnsi"/>
        </w:rPr>
      </w:pPr>
      <w:r w:rsidRPr="00823613">
        <w:rPr>
          <w:rFonts w:asciiTheme="minorHAnsi" w:hAnsiTheme="minorHAnsi" w:cstheme="minorHAnsi"/>
        </w:rPr>
        <w:t xml:space="preserve">Megerjakan soal-soal ujian yang jawabannya bisa didapat dari membaca materi menggunakan pembaca layar atau </w:t>
      </w:r>
      <w:r w:rsidRPr="00823613">
        <w:rPr>
          <w:rFonts w:asciiTheme="minorHAnsi" w:hAnsiTheme="minorHAnsi" w:cstheme="minorHAnsi"/>
          <w:i/>
          <w:iCs/>
        </w:rPr>
        <w:t>screen reader</w:t>
      </w:r>
      <w:r w:rsidRPr="00823613">
        <w:rPr>
          <w:rFonts w:asciiTheme="minorHAnsi" w:hAnsiTheme="minorHAnsi" w:cstheme="minorHAnsi"/>
        </w:rPr>
        <w:t>, sehingga mahasiswa tersebut dapat bersaing dengan mahasiswa lainnya.</w:t>
      </w:r>
    </w:p>
    <w:p w:rsidR="00823613" w:rsidRPr="00823613" w:rsidRDefault="00823613" w:rsidP="00823613">
      <w:pPr>
        <w:pStyle w:val="ListParagraph"/>
        <w:spacing w:line="276" w:lineRule="auto"/>
        <w:rPr>
          <w:rFonts w:asciiTheme="minorHAnsi" w:hAnsiTheme="minorHAnsi" w:cstheme="minorHAnsi"/>
        </w:rPr>
      </w:pPr>
    </w:p>
    <w:p w:rsidR="00823613" w:rsidRPr="00823613" w:rsidRDefault="00823613" w:rsidP="00823613">
      <w:pPr>
        <w:pStyle w:val="ListParagraph"/>
        <w:spacing w:line="276" w:lineRule="auto"/>
        <w:ind w:left="0"/>
        <w:rPr>
          <w:rFonts w:asciiTheme="minorHAnsi" w:hAnsiTheme="minorHAnsi" w:cstheme="minorHAnsi"/>
          <w:b/>
          <w:bCs/>
        </w:rPr>
      </w:pPr>
      <w:r w:rsidRPr="00823613">
        <w:rPr>
          <w:rFonts w:asciiTheme="minorHAnsi" w:hAnsiTheme="minorHAnsi" w:cstheme="minorHAnsi"/>
          <w:b/>
          <w:bCs/>
        </w:rPr>
        <w:t>Keunggulan</w:t>
      </w:r>
      <w:r w:rsidRPr="00823613">
        <w:rPr>
          <w:rFonts w:asciiTheme="minorHAnsi" w:hAnsiTheme="minorHAnsi" w:cstheme="minorHAnsi"/>
          <w:b/>
          <w:bCs/>
          <w:lang w:val="id-ID"/>
        </w:rPr>
        <w:t xml:space="preserve"> Media Pembaca Layar</w:t>
      </w:r>
    </w:p>
    <w:p w:rsidR="00823613" w:rsidRPr="00823613" w:rsidRDefault="00823613" w:rsidP="00823613">
      <w:pPr>
        <w:pStyle w:val="ListParagraph"/>
        <w:spacing w:line="276" w:lineRule="auto"/>
        <w:ind w:left="0"/>
        <w:jc w:val="both"/>
        <w:rPr>
          <w:rFonts w:asciiTheme="minorHAnsi" w:hAnsiTheme="minorHAnsi" w:cstheme="minorHAnsi"/>
        </w:rPr>
      </w:pPr>
      <w:r w:rsidRPr="00823613">
        <w:rPr>
          <w:rFonts w:asciiTheme="minorHAnsi" w:hAnsiTheme="minorHAnsi" w:cstheme="minorHAnsi"/>
        </w:rPr>
        <w:t xml:space="preserve">Berikut keunggulan penerapan pembaca layar atau </w:t>
      </w:r>
      <w:r w:rsidRPr="00823613">
        <w:rPr>
          <w:rFonts w:asciiTheme="minorHAnsi" w:hAnsiTheme="minorHAnsi" w:cstheme="minorHAnsi"/>
          <w:i/>
          <w:iCs/>
        </w:rPr>
        <w:t>screen reader</w:t>
      </w:r>
      <w:r w:rsidRPr="00823613">
        <w:rPr>
          <w:rFonts w:asciiTheme="minorHAnsi" w:hAnsiTheme="minorHAnsi" w:cstheme="minorHAnsi"/>
        </w:rPr>
        <w:t xml:space="preserve"> dalam proses pembelajaran</w:t>
      </w:r>
    </w:p>
    <w:p w:rsidR="00823613" w:rsidRPr="00823613" w:rsidRDefault="00823613" w:rsidP="00823613">
      <w:pPr>
        <w:pStyle w:val="ListParagraph"/>
        <w:numPr>
          <w:ilvl w:val="0"/>
          <w:numId w:val="15"/>
        </w:numPr>
        <w:spacing w:line="276" w:lineRule="auto"/>
        <w:ind w:left="709" w:hanging="283"/>
        <w:rPr>
          <w:rFonts w:asciiTheme="minorHAnsi" w:hAnsiTheme="minorHAnsi" w:cstheme="minorHAnsi"/>
        </w:rPr>
      </w:pPr>
      <w:r w:rsidRPr="00823613">
        <w:rPr>
          <w:rFonts w:asciiTheme="minorHAnsi" w:hAnsiTheme="minorHAnsi" w:cstheme="minorHAnsi"/>
        </w:rPr>
        <w:t>Dosen tidak perlu mencari materi yang bertuliskan dengan huruf braile</w:t>
      </w:r>
    </w:p>
    <w:p w:rsidR="00823613" w:rsidRPr="00823613" w:rsidRDefault="00823613" w:rsidP="00823613">
      <w:pPr>
        <w:pStyle w:val="ListParagraph"/>
        <w:numPr>
          <w:ilvl w:val="0"/>
          <w:numId w:val="15"/>
        </w:numPr>
        <w:spacing w:line="276" w:lineRule="auto"/>
        <w:ind w:left="709" w:hanging="283"/>
        <w:rPr>
          <w:rFonts w:asciiTheme="minorHAnsi" w:hAnsiTheme="minorHAnsi" w:cstheme="minorHAnsi"/>
        </w:rPr>
      </w:pPr>
      <w:r w:rsidRPr="00823613">
        <w:rPr>
          <w:rFonts w:asciiTheme="minorHAnsi" w:hAnsiTheme="minorHAnsi" w:cstheme="minorHAnsi"/>
        </w:rPr>
        <w:t>Dosen sangat mudah memberikan materi kepada mahasiswa tuna netra seperti materi untuk mahasiswa normal lainnya</w:t>
      </w:r>
    </w:p>
    <w:p w:rsidR="00823613" w:rsidRPr="00823613" w:rsidRDefault="00823613" w:rsidP="00823613">
      <w:pPr>
        <w:pStyle w:val="ListParagraph"/>
        <w:numPr>
          <w:ilvl w:val="0"/>
          <w:numId w:val="15"/>
        </w:numPr>
        <w:spacing w:line="276" w:lineRule="auto"/>
        <w:ind w:left="709" w:hanging="283"/>
        <w:rPr>
          <w:rFonts w:asciiTheme="minorHAnsi" w:hAnsiTheme="minorHAnsi" w:cstheme="minorHAnsi"/>
        </w:rPr>
      </w:pPr>
      <w:r w:rsidRPr="00823613">
        <w:rPr>
          <w:rFonts w:asciiTheme="minorHAnsi" w:hAnsiTheme="minorHAnsi" w:cstheme="minorHAnsi"/>
        </w:rPr>
        <w:t xml:space="preserve">Pembaca layar atau </w:t>
      </w:r>
      <w:r w:rsidRPr="00823613">
        <w:rPr>
          <w:rFonts w:asciiTheme="minorHAnsi" w:hAnsiTheme="minorHAnsi" w:cstheme="minorHAnsi"/>
          <w:i/>
          <w:iCs/>
        </w:rPr>
        <w:t>screen reader</w:t>
      </w:r>
      <w:r w:rsidRPr="00823613">
        <w:rPr>
          <w:rFonts w:asciiTheme="minorHAnsi" w:hAnsiTheme="minorHAnsi" w:cstheme="minorHAnsi"/>
        </w:rPr>
        <w:t xml:space="preserve"> bisa didownload secara gratis karena aplikasi ini termasuk </w:t>
      </w:r>
      <w:r w:rsidRPr="00823613">
        <w:rPr>
          <w:rFonts w:asciiTheme="minorHAnsi" w:hAnsiTheme="minorHAnsi" w:cstheme="minorHAnsi"/>
          <w:i/>
          <w:iCs/>
        </w:rPr>
        <w:t xml:space="preserve">freeware </w:t>
      </w:r>
    </w:p>
    <w:p w:rsidR="00823613" w:rsidRPr="00823613" w:rsidRDefault="00823613" w:rsidP="00823613">
      <w:pPr>
        <w:pStyle w:val="ListParagraph"/>
        <w:numPr>
          <w:ilvl w:val="0"/>
          <w:numId w:val="15"/>
        </w:numPr>
        <w:spacing w:line="276" w:lineRule="auto"/>
        <w:ind w:left="709" w:hanging="283"/>
        <w:rPr>
          <w:rFonts w:asciiTheme="minorHAnsi" w:hAnsiTheme="minorHAnsi" w:cstheme="minorHAnsi"/>
        </w:rPr>
      </w:pPr>
      <w:r w:rsidRPr="00823613">
        <w:rPr>
          <w:rFonts w:asciiTheme="minorHAnsi" w:hAnsiTheme="minorHAnsi" w:cstheme="minorHAnsi"/>
        </w:rPr>
        <w:t>Ukuran file yang relatif kecil sehingga tidak menghabiskan space komputer.</w:t>
      </w:r>
    </w:p>
    <w:p w:rsidR="00823613" w:rsidRPr="00823613" w:rsidRDefault="00823613" w:rsidP="00823613">
      <w:pPr>
        <w:pStyle w:val="ListParagraph"/>
        <w:numPr>
          <w:ilvl w:val="0"/>
          <w:numId w:val="15"/>
        </w:numPr>
        <w:spacing w:line="276" w:lineRule="auto"/>
        <w:ind w:left="709" w:hanging="283"/>
        <w:rPr>
          <w:rFonts w:asciiTheme="minorHAnsi" w:hAnsiTheme="minorHAnsi" w:cstheme="minorHAnsi"/>
        </w:rPr>
      </w:pPr>
      <w:r w:rsidRPr="00823613">
        <w:rPr>
          <w:rFonts w:asciiTheme="minorHAnsi" w:hAnsiTheme="minorHAnsi" w:cstheme="minorHAnsi"/>
        </w:rPr>
        <w:t>Sudah adanya suara bahasa Indonesia yang lebih akurat dari pada bawaan komputer yang seperti robot.</w:t>
      </w:r>
    </w:p>
    <w:p w:rsidR="00AC5255" w:rsidRPr="00823613" w:rsidRDefault="00823613" w:rsidP="00823613">
      <w:pPr>
        <w:pStyle w:val="ListParagraph"/>
        <w:numPr>
          <w:ilvl w:val="0"/>
          <w:numId w:val="15"/>
        </w:numPr>
        <w:spacing w:line="276" w:lineRule="auto"/>
        <w:ind w:left="709" w:hanging="283"/>
        <w:rPr>
          <w:rFonts w:asciiTheme="minorHAnsi" w:hAnsiTheme="minorHAnsi" w:cstheme="minorHAnsi"/>
        </w:rPr>
      </w:pPr>
      <w:r w:rsidRPr="00823613">
        <w:rPr>
          <w:rFonts w:asciiTheme="minorHAnsi" w:hAnsiTheme="minorHAnsi" w:cstheme="minorHAnsi"/>
        </w:rPr>
        <w:t xml:space="preserve">Aplikasi ini bisa digunakan bagi mahasiswa yang bersifat audio, karena mereka bisa memahami materi dengan mendengarkan materi dengan aplikasi pembaca layar atau </w:t>
      </w:r>
      <w:r w:rsidRPr="00823613">
        <w:rPr>
          <w:rFonts w:asciiTheme="minorHAnsi" w:hAnsiTheme="minorHAnsi" w:cstheme="minorHAnsi"/>
          <w:i/>
          <w:iCs/>
        </w:rPr>
        <w:t>screen reader</w:t>
      </w:r>
    </w:p>
    <w:p w:rsidR="00AC5255" w:rsidRDefault="00AC5255" w:rsidP="00D83B62">
      <w:pPr>
        <w:pStyle w:val="MainText"/>
      </w:pPr>
    </w:p>
    <w:p w:rsidR="00E14999" w:rsidRDefault="00E14999" w:rsidP="00E14999">
      <w:pPr>
        <w:jc w:val="both"/>
        <w:rPr>
          <w:lang w:val="id-ID"/>
        </w:rPr>
      </w:pPr>
    </w:p>
    <w:p w:rsidR="00E14999" w:rsidRPr="00E14999" w:rsidRDefault="00E14999" w:rsidP="00E14999">
      <w:pPr>
        <w:jc w:val="both"/>
        <w:rPr>
          <w:rFonts w:ascii="Times New Roman" w:hAnsi="Times New Roman"/>
          <w:sz w:val="24"/>
          <w:szCs w:val="24"/>
          <w:lang w:val="id-ID"/>
        </w:rPr>
      </w:pPr>
    </w:p>
    <w:p w:rsidR="00CA3054" w:rsidRDefault="00823613" w:rsidP="00ED4779">
      <w:pPr>
        <w:pStyle w:val="Subjudulsubtitle1"/>
      </w:pPr>
      <w:r>
        <w:rPr>
          <w:lang w:val="en-US"/>
        </w:rPr>
        <w:t>Kesimpulan</w:t>
      </w:r>
    </w:p>
    <w:p w:rsidR="00823613" w:rsidRPr="00823613" w:rsidRDefault="00823613" w:rsidP="00823613">
      <w:pPr>
        <w:spacing w:line="276" w:lineRule="auto"/>
        <w:jc w:val="both"/>
        <w:rPr>
          <w:rFonts w:asciiTheme="minorHAnsi" w:hAnsiTheme="minorHAnsi" w:cstheme="minorHAnsi"/>
          <w:sz w:val="24"/>
          <w:szCs w:val="24"/>
          <w:lang w:val="id-ID"/>
        </w:rPr>
      </w:pPr>
      <w:r w:rsidRPr="00823613">
        <w:rPr>
          <w:rFonts w:asciiTheme="minorHAnsi" w:hAnsiTheme="minorHAnsi" w:cstheme="minorHAnsi"/>
          <w:sz w:val="24"/>
          <w:szCs w:val="24"/>
        </w:rPr>
        <w:t xml:space="preserve">Penelitian ini telah memberikan informasi tentang bagaimana pembaca layar atau screen reader dimanfaatkan untuk membantu mahasiswa tuna netra dalam pemahaman materi perkuliahan yang dilaksanakan oleh para dosen. Tidak semua dosen di STKIP PGRI memahami bagaimana memberikan materi terhadap mahasiswa yang tuna netra. </w:t>
      </w:r>
      <w:r w:rsidRPr="00823613">
        <w:rPr>
          <w:rFonts w:asciiTheme="minorHAnsi" w:hAnsiTheme="minorHAnsi" w:cstheme="minorHAnsi"/>
          <w:sz w:val="24"/>
          <w:szCs w:val="24"/>
          <w:lang w:val="id-ID"/>
        </w:rPr>
        <w:t xml:space="preserve">Setelah melaksanakan penelitian ini, Media pembaca layar </w:t>
      </w:r>
      <w:r w:rsidRPr="00823613">
        <w:rPr>
          <w:rFonts w:asciiTheme="minorHAnsi" w:hAnsiTheme="minorHAnsi" w:cstheme="minorHAnsi"/>
          <w:sz w:val="24"/>
          <w:szCs w:val="24"/>
        </w:rPr>
        <w:t>mampu memberikan kemudahan kepada mahasiswa tuna netra dalam membaca materi, mengerjakan tugas dan menjawab ujian semester.</w:t>
      </w:r>
    </w:p>
    <w:p w:rsidR="00CA3054" w:rsidRPr="00823613" w:rsidRDefault="00823613" w:rsidP="00823613">
      <w:pPr>
        <w:spacing w:line="276" w:lineRule="auto"/>
        <w:ind w:firstLine="720"/>
        <w:jc w:val="both"/>
        <w:rPr>
          <w:rFonts w:asciiTheme="minorHAnsi" w:hAnsiTheme="minorHAnsi" w:cstheme="minorHAnsi"/>
          <w:b/>
        </w:rPr>
      </w:pPr>
      <w:r w:rsidRPr="00823613">
        <w:rPr>
          <w:rFonts w:asciiTheme="minorHAnsi" w:hAnsiTheme="minorHAnsi" w:cstheme="minorHAnsi"/>
          <w:color w:val="000000"/>
          <w:sz w:val="24"/>
          <w:szCs w:val="24"/>
          <w:lang w:val="id-ID" w:eastAsia="id-ID"/>
        </w:rPr>
        <w:t>Dengan media pembaca layar ini diharapkan  mampu memberikan harapan terhadap perguruan tinggi untuk membantu para mahasiswa yang memiliki keterbatasan sehingga mereka mempunyai kesempatan untuk menjadikan keilmuan dan pengetahuan menjadi bermutu dan bermanfaat.</w:t>
      </w:r>
    </w:p>
    <w:p w:rsidR="00003B13" w:rsidRPr="00823613" w:rsidRDefault="00003B13" w:rsidP="00823613">
      <w:pPr>
        <w:pStyle w:val="Subjudulsubtitle1"/>
        <w:spacing w:line="276" w:lineRule="auto"/>
        <w:rPr>
          <w:rFonts w:asciiTheme="minorHAnsi" w:hAnsiTheme="minorHAnsi" w:cstheme="minorHAnsi"/>
        </w:rPr>
      </w:pPr>
    </w:p>
    <w:p w:rsidR="00003B13" w:rsidRDefault="00003B13" w:rsidP="00ED4779">
      <w:pPr>
        <w:pStyle w:val="Subjudulsubtitle1"/>
      </w:pPr>
    </w:p>
    <w:p w:rsidR="00CA3054" w:rsidRDefault="002F583B" w:rsidP="00ED4779">
      <w:pPr>
        <w:pStyle w:val="Subjudulsubtitle1"/>
      </w:pPr>
      <w:r>
        <w:rPr>
          <w:lang w:val="en-US"/>
        </w:rPr>
        <w:t>References</w:t>
      </w:r>
    </w:p>
    <w:p w:rsidR="00823613" w:rsidRDefault="00823613" w:rsidP="00823613">
      <w:pPr>
        <w:autoSpaceDE w:val="0"/>
        <w:autoSpaceDN w:val="0"/>
        <w:adjustRightInd w:val="0"/>
        <w:spacing w:line="276" w:lineRule="auto"/>
        <w:ind w:left="567" w:hanging="567"/>
        <w:jc w:val="both"/>
        <w:rPr>
          <w:rFonts w:asciiTheme="minorHAnsi" w:hAnsiTheme="minorHAnsi" w:cstheme="minorHAnsi"/>
          <w:color w:val="000000"/>
          <w:lang w:eastAsia="id-ID"/>
        </w:rPr>
      </w:pPr>
      <w:r w:rsidRPr="00823613">
        <w:rPr>
          <w:rFonts w:asciiTheme="minorHAnsi" w:hAnsiTheme="minorHAnsi" w:cstheme="minorHAnsi"/>
          <w:color w:val="000000"/>
          <w:lang w:eastAsia="id-ID"/>
        </w:rPr>
        <w:t>Apriliana, N.</w:t>
      </w:r>
      <w:r>
        <w:rPr>
          <w:rFonts w:asciiTheme="minorHAnsi" w:hAnsiTheme="minorHAnsi" w:cstheme="minorHAnsi"/>
          <w:color w:val="000000"/>
          <w:lang w:eastAsia="id-ID"/>
        </w:rPr>
        <w:t xml:space="preserve"> (</w:t>
      </w:r>
      <w:r w:rsidRPr="00823613">
        <w:rPr>
          <w:rFonts w:asciiTheme="minorHAnsi" w:hAnsiTheme="minorHAnsi" w:cstheme="minorHAnsi"/>
          <w:color w:val="000000"/>
          <w:lang w:eastAsia="id-ID"/>
        </w:rPr>
        <w:t>2015</w:t>
      </w:r>
      <w:r>
        <w:rPr>
          <w:rFonts w:asciiTheme="minorHAnsi" w:hAnsiTheme="minorHAnsi" w:cstheme="minorHAnsi"/>
          <w:color w:val="000000"/>
          <w:lang w:eastAsia="id-ID"/>
        </w:rPr>
        <w:t>)</w:t>
      </w:r>
      <w:r w:rsidRPr="00823613">
        <w:rPr>
          <w:rFonts w:asciiTheme="minorHAnsi" w:hAnsiTheme="minorHAnsi" w:cstheme="minorHAnsi"/>
          <w:color w:val="000000"/>
          <w:lang w:eastAsia="id-ID"/>
        </w:rPr>
        <w:t xml:space="preserve">. </w:t>
      </w:r>
      <w:r w:rsidRPr="00823613">
        <w:rPr>
          <w:rFonts w:asciiTheme="minorHAnsi" w:hAnsiTheme="minorHAnsi" w:cstheme="minorHAnsi"/>
          <w:i/>
          <w:iCs/>
          <w:color w:val="000000"/>
          <w:lang w:eastAsia="id-ID"/>
        </w:rPr>
        <w:t xml:space="preserve">Pemanfaatan Komputer Bicara dalam Memenuhi Kebutuhan Informasi Tunanetra di Yayasan Mitra Netra. </w:t>
      </w:r>
      <w:r w:rsidRPr="00823613">
        <w:rPr>
          <w:rFonts w:asciiTheme="minorHAnsi" w:hAnsiTheme="minorHAnsi" w:cstheme="minorHAnsi"/>
          <w:color w:val="000000"/>
          <w:lang w:eastAsia="id-ID"/>
        </w:rPr>
        <w:t xml:space="preserve">Skripsi. Jakarta: UIN Syarif Hidayatullah. Diakses pada tanggal 14 Oktober 2019. </w:t>
      </w:r>
    </w:p>
    <w:p w:rsidR="00823613" w:rsidRPr="00823613" w:rsidRDefault="00823613" w:rsidP="00823613">
      <w:pPr>
        <w:autoSpaceDE w:val="0"/>
        <w:autoSpaceDN w:val="0"/>
        <w:adjustRightInd w:val="0"/>
        <w:spacing w:line="276" w:lineRule="auto"/>
        <w:ind w:left="567" w:hanging="567"/>
        <w:rPr>
          <w:rFonts w:asciiTheme="minorHAnsi" w:hAnsiTheme="minorHAnsi" w:cstheme="minorHAnsi"/>
          <w:color w:val="000000"/>
          <w:lang w:eastAsia="id-ID"/>
        </w:rPr>
      </w:pPr>
      <w:r>
        <w:rPr>
          <w:rFonts w:asciiTheme="minorHAnsi" w:hAnsiTheme="minorHAnsi" w:cstheme="minorHAnsi"/>
          <w:color w:val="000000"/>
          <w:lang w:eastAsia="id-ID"/>
        </w:rPr>
        <w:tab/>
      </w:r>
      <w:hyperlink r:id="rId11" w:history="1">
        <w:r w:rsidRPr="00823613">
          <w:rPr>
            <w:rStyle w:val="Hyperlink"/>
            <w:rFonts w:asciiTheme="minorHAnsi" w:hAnsiTheme="minorHAnsi" w:cstheme="minorHAnsi"/>
          </w:rPr>
          <w:t>http://repository.uinjkt.ac.id/dspace/bitstream/123456789/28847/3/NURAINI%20APRILIANA-FAH.pdf</w:t>
        </w:r>
      </w:hyperlink>
    </w:p>
    <w:p w:rsidR="00823613" w:rsidRPr="00823613" w:rsidRDefault="00823613" w:rsidP="00823613">
      <w:pPr>
        <w:autoSpaceDE w:val="0"/>
        <w:autoSpaceDN w:val="0"/>
        <w:adjustRightInd w:val="0"/>
        <w:spacing w:line="276" w:lineRule="auto"/>
        <w:ind w:left="567" w:hanging="567"/>
        <w:jc w:val="both"/>
        <w:rPr>
          <w:rFonts w:asciiTheme="minorHAnsi" w:hAnsiTheme="minorHAnsi" w:cstheme="minorHAnsi"/>
          <w:color w:val="000000"/>
          <w:lang w:eastAsia="id-ID"/>
        </w:rPr>
      </w:pPr>
      <w:r w:rsidRPr="00823613">
        <w:rPr>
          <w:rFonts w:asciiTheme="minorHAnsi" w:hAnsiTheme="minorHAnsi" w:cstheme="minorHAnsi"/>
          <w:color w:val="000000"/>
          <w:lang w:eastAsia="id-ID"/>
        </w:rPr>
        <w:t xml:space="preserve">Baharudin, E. </w:t>
      </w:r>
      <w:r>
        <w:rPr>
          <w:rFonts w:asciiTheme="minorHAnsi" w:hAnsiTheme="minorHAnsi" w:cstheme="minorHAnsi"/>
          <w:color w:val="000000"/>
          <w:lang w:eastAsia="id-ID"/>
        </w:rPr>
        <w:t>(</w:t>
      </w:r>
      <w:r w:rsidRPr="00823613">
        <w:rPr>
          <w:rFonts w:asciiTheme="minorHAnsi" w:hAnsiTheme="minorHAnsi" w:cstheme="minorHAnsi"/>
          <w:color w:val="000000"/>
          <w:lang w:eastAsia="id-ID"/>
        </w:rPr>
        <w:t>2006</w:t>
      </w:r>
      <w:r>
        <w:rPr>
          <w:rFonts w:asciiTheme="minorHAnsi" w:hAnsiTheme="minorHAnsi" w:cstheme="minorHAnsi"/>
          <w:color w:val="000000"/>
          <w:lang w:eastAsia="id-ID"/>
        </w:rPr>
        <w:t>)</w:t>
      </w:r>
      <w:r w:rsidRPr="00823613">
        <w:rPr>
          <w:rFonts w:asciiTheme="minorHAnsi" w:hAnsiTheme="minorHAnsi" w:cstheme="minorHAnsi"/>
          <w:color w:val="000000"/>
          <w:lang w:eastAsia="id-ID"/>
        </w:rPr>
        <w:t>. Pemanfaatan Software untuk Tunanetra dalam Pendahuluan Tinjauan Teori, 4(2), 122–127.</w:t>
      </w:r>
    </w:p>
    <w:p w:rsidR="00823613" w:rsidRPr="00823613" w:rsidRDefault="00823613" w:rsidP="00823613">
      <w:pPr>
        <w:spacing w:line="276" w:lineRule="auto"/>
        <w:jc w:val="both"/>
        <w:rPr>
          <w:rFonts w:asciiTheme="minorHAnsi" w:hAnsiTheme="minorHAnsi" w:cstheme="minorHAnsi"/>
        </w:rPr>
      </w:pPr>
      <w:r w:rsidRPr="00823613">
        <w:rPr>
          <w:rFonts w:asciiTheme="minorHAnsi" w:hAnsiTheme="minorHAnsi" w:cstheme="minorHAnsi"/>
        </w:rPr>
        <w:t xml:space="preserve">Chaer, </w:t>
      </w:r>
      <w:r>
        <w:rPr>
          <w:rFonts w:asciiTheme="minorHAnsi" w:hAnsiTheme="minorHAnsi" w:cstheme="minorHAnsi"/>
        </w:rPr>
        <w:t>A</w:t>
      </w:r>
      <w:r w:rsidRPr="00823613">
        <w:rPr>
          <w:rFonts w:asciiTheme="minorHAnsi" w:hAnsiTheme="minorHAnsi" w:cstheme="minorHAnsi"/>
        </w:rPr>
        <w:t>.</w:t>
      </w:r>
      <w:r>
        <w:rPr>
          <w:rFonts w:asciiTheme="minorHAnsi" w:hAnsiTheme="minorHAnsi" w:cstheme="minorHAnsi"/>
        </w:rPr>
        <w:t xml:space="preserve"> (</w:t>
      </w:r>
      <w:r w:rsidRPr="00823613">
        <w:rPr>
          <w:rFonts w:asciiTheme="minorHAnsi" w:hAnsiTheme="minorHAnsi" w:cstheme="minorHAnsi"/>
        </w:rPr>
        <w:t>2015</w:t>
      </w:r>
      <w:r>
        <w:rPr>
          <w:rFonts w:asciiTheme="minorHAnsi" w:hAnsiTheme="minorHAnsi" w:cstheme="minorHAnsi"/>
        </w:rPr>
        <w:t>)</w:t>
      </w:r>
      <w:r w:rsidRPr="00823613">
        <w:rPr>
          <w:rFonts w:asciiTheme="minorHAnsi" w:hAnsiTheme="minorHAnsi" w:cstheme="minorHAnsi"/>
        </w:rPr>
        <w:t>.</w:t>
      </w:r>
      <w:r>
        <w:rPr>
          <w:rFonts w:asciiTheme="minorHAnsi" w:hAnsiTheme="minorHAnsi" w:cstheme="minorHAnsi"/>
        </w:rPr>
        <w:t xml:space="preserve"> </w:t>
      </w:r>
      <w:r w:rsidRPr="00823613">
        <w:rPr>
          <w:rFonts w:asciiTheme="minorHAnsi" w:hAnsiTheme="minorHAnsi" w:cstheme="minorHAnsi"/>
          <w:i/>
        </w:rPr>
        <w:t>Psikolinguistik, Kajian Teoritik</w:t>
      </w:r>
      <w:r w:rsidRPr="00823613">
        <w:rPr>
          <w:rFonts w:asciiTheme="minorHAnsi" w:hAnsiTheme="minorHAnsi" w:cstheme="minorHAnsi"/>
        </w:rPr>
        <w:t>. Jakarta: Rineka Cipta.</w:t>
      </w:r>
    </w:p>
    <w:p w:rsidR="00823613" w:rsidRPr="00823613" w:rsidRDefault="00823613" w:rsidP="00823613">
      <w:pPr>
        <w:spacing w:line="276" w:lineRule="auto"/>
        <w:rPr>
          <w:rFonts w:asciiTheme="minorHAnsi" w:hAnsiTheme="minorHAnsi" w:cstheme="minorHAnsi"/>
        </w:rPr>
      </w:pPr>
      <w:r w:rsidRPr="00823613">
        <w:rPr>
          <w:rFonts w:asciiTheme="minorHAnsi" w:hAnsiTheme="minorHAnsi" w:cstheme="minorHAnsi"/>
        </w:rPr>
        <w:t xml:space="preserve">Dardjowidjojo, </w:t>
      </w:r>
      <w:r>
        <w:rPr>
          <w:rFonts w:asciiTheme="minorHAnsi" w:hAnsiTheme="minorHAnsi" w:cstheme="minorHAnsi"/>
        </w:rPr>
        <w:t>S</w:t>
      </w:r>
      <w:r w:rsidRPr="00823613">
        <w:rPr>
          <w:rFonts w:asciiTheme="minorHAnsi" w:hAnsiTheme="minorHAnsi" w:cstheme="minorHAnsi"/>
        </w:rPr>
        <w:t>.</w:t>
      </w:r>
      <w:r>
        <w:rPr>
          <w:rFonts w:asciiTheme="minorHAnsi" w:hAnsiTheme="minorHAnsi" w:cstheme="minorHAnsi"/>
        </w:rPr>
        <w:t xml:space="preserve"> (</w:t>
      </w:r>
      <w:r w:rsidRPr="00823613">
        <w:rPr>
          <w:rFonts w:asciiTheme="minorHAnsi" w:hAnsiTheme="minorHAnsi" w:cstheme="minorHAnsi"/>
        </w:rPr>
        <w:t>2010</w:t>
      </w:r>
      <w:r>
        <w:rPr>
          <w:rFonts w:asciiTheme="minorHAnsi" w:hAnsiTheme="minorHAnsi" w:cstheme="minorHAnsi"/>
        </w:rPr>
        <w:t>)</w:t>
      </w:r>
      <w:r w:rsidRPr="00823613">
        <w:rPr>
          <w:rFonts w:asciiTheme="minorHAnsi" w:hAnsiTheme="minorHAnsi" w:cstheme="minorHAnsi"/>
          <w:i/>
        </w:rPr>
        <w:t>. Psikolinguistik</w:t>
      </w:r>
      <w:r w:rsidRPr="00823613">
        <w:rPr>
          <w:rFonts w:asciiTheme="minorHAnsi" w:hAnsiTheme="minorHAnsi" w:cstheme="minorHAnsi"/>
        </w:rPr>
        <w:t>. Jakarta: Yayasan Obor Indonesia</w:t>
      </w:r>
    </w:p>
    <w:p w:rsidR="00823613" w:rsidRPr="00823613" w:rsidRDefault="00823613" w:rsidP="00823613">
      <w:pPr>
        <w:spacing w:line="276" w:lineRule="auto"/>
        <w:jc w:val="both"/>
        <w:rPr>
          <w:rFonts w:asciiTheme="minorHAnsi" w:hAnsiTheme="minorHAnsi" w:cstheme="minorHAnsi"/>
        </w:rPr>
      </w:pPr>
      <w:r w:rsidRPr="00823613">
        <w:rPr>
          <w:rFonts w:asciiTheme="minorHAnsi" w:hAnsiTheme="minorHAnsi" w:cstheme="minorHAnsi"/>
        </w:rPr>
        <w:t>Daryanto.</w:t>
      </w:r>
      <w:r>
        <w:rPr>
          <w:rFonts w:asciiTheme="minorHAnsi" w:hAnsiTheme="minorHAnsi" w:cstheme="minorHAnsi"/>
        </w:rPr>
        <w:t xml:space="preserve"> (</w:t>
      </w:r>
      <w:r w:rsidRPr="00823613">
        <w:rPr>
          <w:rFonts w:asciiTheme="minorHAnsi" w:hAnsiTheme="minorHAnsi" w:cstheme="minorHAnsi"/>
        </w:rPr>
        <w:t>2011</w:t>
      </w:r>
      <w:r>
        <w:rPr>
          <w:rFonts w:asciiTheme="minorHAnsi" w:hAnsiTheme="minorHAnsi" w:cstheme="minorHAnsi"/>
        </w:rPr>
        <w:t>)</w:t>
      </w:r>
      <w:r w:rsidRPr="00823613">
        <w:rPr>
          <w:rFonts w:asciiTheme="minorHAnsi" w:hAnsiTheme="minorHAnsi" w:cstheme="minorHAnsi"/>
        </w:rPr>
        <w:t>.</w:t>
      </w:r>
      <w:r>
        <w:rPr>
          <w:rFonts w:asciiTheme="minorHAnsi" w:hAnsiTheme="minorHAnsi" w:cstheme="minorHAnsi"/>
        </w:rPr>
        <w:t xml:space="preserve"> </w:t>
      </w:r>
      <w:r w:rsidRPr="00823613">
        <w:rPr>
          <w:rFonts w:asciiTheme="minorHAnsi" w:hAnsiTheme="minorHAnsi" w:cstheme="minorHAnsi"/>
          <w:i/>
        </w:rPr>
        <w:t>Media Pembelajaran</w:t>
      </w:r>
      <w:r w:rsidRPr="00823613">
        <w:rPr>
          <w:rFonts w:asciiTheme="minorHAnsi" w:hAnsiTheme="minorHAnsi" w:cstheme="minorHAnsi"/>
        </w:rPr>
        <w:t>. Yogyakarta: Gavamedia</w:t>
      </w:r>
    </w:p>
    <w:p w:rsidR="00823613" w:rsidRPr="00823613" w:rsidRDefault="00823613" w:rsidP="00823613">
      <w:pPr>
        <w:autoSpaceDE w:val="0"/>
        <w:autoSpaceDN w:val="0"/>
        <w:adjustRightInd w:val="0"/>
        <w:spacing w:line="276" w:lineRule="auto"/>
        <w:ind w:left="567" w:hanging="567"/>
        <w:jc w:val="both"/>
        <w:rPr>
          <w:rFonts w:asciiTheme="minorHAnsi" w:hAnsiTheme="minorHAnsi" w:cstheme="minorHAnsi"/>
        </w:rPr>
      </w:pPr>
      <w:r w:rsidRPr="00823613">
        <w:rPr>
          <w:rFonts w:asciiTheme="minorHAnsi" w:hAnsiTheme="minorHAnsi" w:cstheme="minorHAnsi"/>
          <w:color w:val="000000"/>
          <w:lang w:eastAsia="id-ID"/>
        </w:rPr>
        <w:t>Latief</w:t>
      </w:r>
      <w:r w:rsidRPr="00823613">
        <w:rPr>
          <w:rFonts w:asciiTheme="minorHAnsi" w:hAnsiTheme="minorHAnsi" w:cstheme="minorHAnsi"/>
        </w:rPr>
        <w:t xml:space="preserve">, M.A. (2013). </w:t>
      </w:r>
      <w:r w:rsidRPr="00823613">
        <w:rPr>
          <w:rFonts w:asciiTheme="minorHAnsi" w:hAnsiTheme="minorHAnsi" w:cstheme="minorHAnsi"/>
          <w:i/>
          <w:iCs/>
        </w:rPr>
        <w:t xml:space="preserve">Research Methods on Language Learning </w:t>
      </w:r>
      <w:proofErr w:type="gramStart"/>
      <w:r w:rsidRPr="00823613">
        <w:rPr>
          <w:rFonts w:asciiTheme="minorHAnsi" w:hAnsiTheme="minorHAnsi" w:cstheme="minorHAnsi"/>
          <w:i/>
          <w:iCs/>
        </w:rPr>
        <w:t>An</w:t>
      </w:r>
      <w:proofErr w:type="gramEnd"/>
      <w:r w:rsidRPr="00823613">
        <w:rPr>
          <w:rFonts w:asciiTheme="minorHAnsi" w:hAnsiTheme="minorHAnsi" w:cstheme="minorHAnsi"/>
          <w:i/>
          <w:iCs/>
        </w:rPr>
        <w:t xml:space="preserve"> Introduction</w:t>
      </w:r>
      <w:r w:rsidRPr="00823613">
        <w:rPr>
          <w:rFonts w:asciiTheme="minorHAnsi" w:hAnsiTheme="minorHAnsi" w:cstheme="minorHAnsi"/>
        </w:rPr>
        <w:t>. Malang: UM Press.</w:t>
      </w:r>
    </w:p>
    <w:p w:rsidR="00823613" w:rsidRPr="00823613" w:rsidRDefault="00823613" w:rsidP="00823613">
      <w:pPr>
        <w:autoSpaceDE w:val="0"/>
        <w:autoSpaceDN w:val="0"/>
        <w:adjustRightInd w:val="0"/>
        <w:spacing w:line="276" w:lineRule="auto"/>
        <w:ind w:left="567" w:hanging="567"/>
        <w:jc w:val="both"/>
        <w:rPr>
          <w:rFonts w:asciiTheme="minorHAnsi" w:hAnsiTheme="minorHAnsi" w:cstheme="minorHAnsi"/>
          <w:lang w:eastAsia="id-ID"/>
        </w:rPr>
      </w:pPr>
      <w:r w:rsidRPr="00823613">
        <w:rPr>
          <w:rFonts w:asciiTheme="minorHAnsi" w:hAnsiTheme="minorHAnsi" w:cstheme="minorHAnsi"/>
          <w:color w:val="000000"/>
          <w:lang w:eastAsia="id-ID"/>
        </w:rPr>
        <w:t>Sadiman</w:t>
      </w:r>
      <w:r w:rsidRPr="00823613">
        <w:rPr>
          <w:rFonts w:asciiTheme="minorHAnsi" w:hAnsiTheme="minorHAnsi" w:cstheme="minorHAnsi"/>
          <w:lang w:eastAsia="id-ID"/>
        </w:rPr>
        <w:t xml:space="preserve">, dkk. </w:t>
      </w:r>
      <w:r>
        <w:rPr>
          <w:rFonts w:asciiTheme="minorHAnsi" w:hAnsiTheme="minorHAnsi" w:cstheme="minorHAnsi"/>
          <w:lang w:eastAsia="id-ID"/>
        </w:rPr>
        <w:t>(</w:t>
      </w:r>
      <w:r w:rsidRPr="00823613">
        <w:rPr>
          <w:rFonts w:asciiTheme="minorHAnsi" w:hAnsiTheme="minorHAnsi" w:cstheme="minorHAnsi"/>
          <w:lang w:eastAsia="id-ID"/>
        </w:rPr>
        <w:t>2010</w:t>
      </w:r>
      <w:r>
        <w:rPr>
          <w:rFonts w:asciiTheme="minorHAnsi" w:hAnsiTheme="minorHAnsi" w:cstheme="minorHAnsi"/>
          <w:lang w:eastAsia="id-ID"/>
        </w:rPr>
        <w:t>)</w:t>
      </w:r>
      <w:r w:rsidRPr="00823613">
        <w:rPr>
          <w:rFonts w:asciiTheme="minorHAnsi" w:hAnsiTheme="minorHAnsi" w:cstheme="minorHAnsi"/>
          <w:lang w:eastAsia="id-ID"/>
        </w:rPr>
        <w:t xml:space="preserve">. </w:t>
      </w:r>
      <w:r w:rsidRPr="00823613">
        <w:rPr>
          <w:rFonts w:asciiTheme="minorHAnsi" w:hAnsiTheme="minorHAnsi" w:cstheme="minorHAnsi"/>
          <w:i/>
          <w:iCs/>
          <w:lang w:eastAsia="id-ID"/>
        </w:rPr>
        <w:t>Media Pendidikan</w:t>
      </w:r>
      <w:r w:rsidRPr="00823613">
        <w:rPr>
          <w:rFonts w:asciiTheme="minorHAnsi" w:hAnsiTheme="minorHAnsi" w:cstheme="minorHAnsi"/>
          <w:lang w:eastAsia="id-ID"/>
        </w:rPr>
        <w:t>. Pengertian, Pengembangan dan Pemanfaatannya</w:t>
      </w:r>
      <w:r w:rsidRPr="00823613">
        <w:rPr>
          <w:rFonts w:asciiTheme="minorHAnsi" w:hAnsiTheme="minorHAnsi" w:cstheme="minorHAnsi"/>
          <w:i/>
          <w:iCs/>
          <w:lang w:eastAsia="id-ID"/>
        </w:rPr>
        <w:t>.</w:t>
      </w:r>
      <w:r w:rsidRPr="00823613">
        <w:rPr>
          <w:rFonts w:asciiTheme="minorHAnsi" w:hAnsiTheme="minorHAnsi" w:cstheme="minorHAnsi"/>
          <w:lang w:eastAsia="id-ID"/>
        </w:rPr>
        <w:t xml:space="preserve"> Jakarta: PT Raja Grafindo Persada.</w:t>
      </w:r>
    </w:p>
    <w:p w:rsidR="00823613" w:rsidRPr="00823613" w:rsidRDefault="00823613" w:rsidP="00823613">
      <w:pPr>
        <w:autoSpaceDE w:val="0"/>
        <w:autoSpaceDN w:val="0"/>
        <w:adjustRightInd w:val="0"/>
        <w:spacing w:line="276" w:lineRule="auto"/>
        <w:rPr>
          <w:rFonts w:asciiTheme="minorHAnsi" w:hAnsiTheme="minorHAnsi" w:cstheme="minorHAnsi"/>
          <w:color w:val="000000"/>
          <w:lang w:eastAsia="id-ID"/>
        </w:rPr>
      </w:pPr>
      <w:r w:rsidRPr="00823613">
        <w:rPr>
          <w:rFonts w:asciiTheme="minorHAnsi" w:hAnsiTheme="minorHAnsi" w:cstheme="minorHAnsi"/>
          <w:color w:val="000000"/>
          <w:lang w:eastAsia="id-ID"/>
        </w:rPr>
        <w:t xml:space="preserve">Sagala. S. </w:t>
      </w:r>
      <w:r>
        <w:rPr>
          <w:rFonts w:asciiTheme="minorHAnsi" w:hAnsiTheme="minorHAnsi" w:cstheme="minorHAnsi"/>
          <w:color w:val="000000"/>
          <w:lang w:eastAsia="id-ID"/>
        </w:rPr>
        <w:t>(</w:t>
      </w:r>
      <w:r w:rsidRPr="00823613">
        <w:rPr>
          <w:rFonts w:asciiTheme="minorHAnsi" w:hAnsiTheme="minorHAnsi" w:cstheme="minorHAnsi"/>
          <w:color w:val="000000"/>
          <w:lang w:eastAsia="id-ID"/>
        </w:rPr>
        <w:t>2010</w:t>
      </w:r>
      <w:r>
        <w:rPr>
          <w:rFonts w:asciiTheme="minorHAnsi" w:hAnsiTheme="minorHAnsi" w:cstheme="minorHAnsi"/>
          <w:color w:val="000000"/>
          <w:lang w:eastAsia="id-ID"/>
        </w:rPr>
        <w:t>)</w:t>
      </w:r>
      <w:r w:rsidRPr="00823613">
        <w:rPr>
          <w:rFonts w:asciiTheme="minorHAnsi" w:hAnsiTheme="minorHAnsi" w:cstheme="minorHAnsi"/>
          <w:color w:val="000000"/>
          <w:lang w:eastAsia="id-ID"/>
        </w:rPr>
        <w:t xml:space="preserve">. </w:t>
      </w:r>
      <w:r w:rsidRPr="00823613">
        <w:rPr>
          <w:rFonts w:asciiTheme="minorHAnsi" w:hAnsiTheme="minorHAnsi" w:cstheme="minorHAnsi"/>
          <w:i/>
          <w:iCs/>
          <w:color w:val="000000"/>
          <w:lang w:eastAsia="id-ID"/>
        </w:rPr>
        <w:t>Konsep dan Makna Pembelajaran</w:t>
      </w:r>
      <w:r w:rsidRPr="00823613">
        <w:rPr>
          <w:rFonts w:asciiTheme="minorHAnsi" w:hAnsiTheme="minorHAnsi" w:cstheme="minorHAnsi"/>
          <w:color w:val="000000"/>
          <w:lang w:eastAsia="id-ID"/>
        </w:rPr>
        <w:t>. Bandung: Alfabeta.</w:t>
      </w:r>
    </w:p>
    <w:p w:rsidR="00823613" w:rsidRPr="00823613" w:rsidRDefault="00823613" w:rsidP="00823613">
      <w:pPr>
        <w:autoSpaceDE w:val="0"/>
        <w:autoSpaceDN w:val="0"/>
        <w:adjustRightInd w:val="0"/>
        <w:spacing w:line="276" w:lineRule="auto"/>
        <w:ind w:left="567" w:hanging="567"/>
        <w:jc w:val="both"/>
        <w:rPr>
          <w:rFonts w:asciiTheme="minorHAnsi" w:hAnsiTheme="minorHAnsi" w:cstheme="minorHAnsi"/>
          <w:lang w:eastAsia="id-ID"/>
        </w:rPr>
      </w:pPr>
      <w:r w:rsidRPr="00823613">
        <w:rPr>
          <w:rFonts w:asciiTheme="minorHAnsi" w:hAnsiTheme="minorHAnsi" w:cstheme="minorHAnsi"/>
          <w:color w:val="000000"/>
          <w:lang w:eastAsia="id-ID"/>
        </w:rPr>
        <w:t>Villar, M A.</w:t>
      </w:r>
      <w:r>
        <w:rPr>
          <w:rFonts w:asciiTheme="minorHAnsi" w:hAnsiTheme="minorHAnsi" w:cstheme="minorHAnsi"/>
          <w:color w:val="000000"/>
          <w:lang w:eastAsia="id-ID"/>
        </w:rPr>
        <w:t xml:space="preserve"> (</w:t>
      </w:r>
      <w:r w:rsidRPr="00823613">
        <w:rPr>
          <w:rFonts w:asciiTheme="minorHAnsi" w:hAnsiTheme="minorHAnsi" w:cstheme="minorHAnsi"/>
          <w:color w:val="000000"/>
          <w:lang w:eastAsia="id-ID"/>
        </w:rPr>
        <w:t>2013</w:t>
      </w:r>
      <w:r>
        <w:rPr>
          <w:rFonts w:asciiTheme="minorHAnsi" w:hAnsiTheme="minorHAnsi" w:cstheme="minorHAnsi"/>
          <w:color w:val="000000"/>
          <w:lang w:eastAsia="id-ID"/>
        </w:rPr>
        <w:t>)</w:t>
      </w:r>
      <w:r w:rsidRPr="00823613">
        <w:rPr>
          <w:rFonts w:asciiTheme="minorHAnsi" w:hAnsiTheme="minorHAnsi" w:cstheme="minorHAnsi"/>
          <w:color w:val="000000"/>
          <w:lang w:eastAsia="id-ID"/>
        </w:rPr>
        <w:t xml:space="preserve">. </w:t>
      </w:r>
      <w:r w:rsidRPr="00823613">
        <w:rPr>
          <w:rFonts w:asciiTheme="minorHAnsi" w:hAnsiTheme="minorHAnsi" w:cstheme="minorHAnsi"/>
          <w:i/>
          <w:iCs/>
          <w:lang w:eastAsia="id-ID"/>
        </w:rPr>
        <w:t xml:space="preserve">Developing a Mobile Learning Strategy. </w:t>
      </w:r>
      <w:r w:rsidRPr="00823613">
        <w:rPr>
          <w:rFonts w:asciiTheme="minorHAnsi" w:hAnsiTheme="minorHAnsi" w:cstheme="minorHAnsi"/>
          <w:lang w:eastAsia="id-ID"/>
        </w:rPr>
        <w:t>Amerika: ASTD</w:t>
      </w:r>
    </w:p>
    <w:p w:rsidR="00823613" w:rsidRPr="00823613" w:rsidRDefault="00823613" w:rsidP="00823613">
      <w:pPr>
        <w:autoSpaceDE w:val="0"/>
        <w:autoSpaceDN w:val="0"/>
        <w:adjustRightInd w:val="0"/>
        <w:spacing w:line="276" w:lineRule="auto"/>
        <w:rPr>
          <w:rFonts w:asciiTheme="minorHAnsi" w:hAnsiTheme="minorHAnsi" w:cstheme="minorHAnsi"/>
        </w:rPr>
      </w:pPr>
      <w:hyperlink r:id="rId12" w:history="1">
        <w:r w:rsidRPr="00823613">
          <w:rPr>
            <w:rStyle w:val="Hyperlink"/>
            <w:rFonts w:asciiTheme="minorHAnsi" w:hAnsiTheme="minorHAnsi" w:cstheme="minorHAnsi"/>
          </w:rPr>
          <w:t>www.nvaccess.org</w:t>
        </w:r>
      </w:hyperlink>
    </w:p>
    <w:p w:rsidR="00CA3054" w:rsidRPr="004D1D1D" w:rsidRDefault="00CA3054" w:rsidP="00CA3054">
      <w:pPr>
        <w:tabs>
          <w:tab w:val="left" w:pos="0"/>
        </w:tabs>
        <w:spacing w:before="20"/>
        <w:ind w:right="4"/>
        <w:jc w:val="both"/>
        <w:rPr>
          <w:rFonts w:cs="Calibri"/>
        </w:rPr>
      </w:pPr>
      <w:r>
        <w:rPr>
          <w:rFonts w:cs="Calibri"/>
        </w:rPr>
        <w:t xml:space="preserve"> </w:t>
      </w:r>
    </w:p>
    <w:p w:rsidR="00CA3054" w:rsidRPr="004D1D1D" w:rsidRDefault="00CA3054" w:rsidP="00CA3054">
      <w:pPr>
        <w:ind w:left="720" w:hanging="720"/>
        <w:jc w:val="both"/>
        <w:rPr>
          <w:rFonts w:cs="Calibri"/>
        </w:rPr>
      </w:pPr>
    </w:p>
    <w:p w:rsidR="00CA3054" w:rsidRPr="00177EEF" w:rsidRDefault="00CA3054" w:rsidP="00CA3054">
      <w:pPr>
        <w:jc w:val="both"/>
        <w:rPr>
          <w:rFonts w:cs="Calibri"/>
        </w:rPr>
      </w:pPr>
    </w:p>
    <w:p w:rsidR="00CA3054" w:rsidRPr="00177EEF" w:rsidRDefault="00CA3054" w:rsidP="00CA3054">
      <w:pPr>
        <w:jc w:val="both"/>
        <w:rPr>
          <w:rFonts w:cs="Calibri"/>
        </w:rPr>
      </w:pPr>
    </w:p>
    <w:p w:rsidR="00CA3054" w:rsidRPr="00177EEF" w:rsidRDefault="00CA3054" w:rsidP="00CA3054">
      <w:pPr>
        <w:ind w:left="1077" w:hanging="1077"/>
        <w:jc w:val="both"/>
        <w:rPr>
          <w:rFonts w:cs="Calibri"/>
        </w:rPr>
      </w:pPr>
    </w:p>
    <w:p w:rsidR="00CA3054" w:rsidRPr="00D82F67" w:rsidRDefault="00CA3054" w:rsidP="00CA3054">
      <w:pPr>
        <w:rPr>
          <w:lang w:val="id-ID"/>
        </w:rPr>
      </w:pPr>
    </w:p>
    <w:p w:rsidR="00C176B2" w:rsidRPr="00CA3054" w:rsidRDefault="00C176B2" w:rsidP="00CA3054"/>
    <w:sectPr w:rsidR="00C176B2" w:rsidRPr="00CA3054" w:rsidSect="00D30425">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2268" w:right="1985" w:bottom="1701" w:left="1985" w:header="1134" w:footer="1134"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0CA" w:rsidRDefault="009D70CA">
      <w:r>
        <w:separator/>
      </w:r>
    </w:p>
  </w:endnote>
  <w:endnote w:type="continuationSeparator" w:id="0">
    <w:p w:rsidR="009D70CA" w:rsidRDefault="009D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188" w:type="dxa"/>
      <w:tblLayout w:type="fixed"/>
      <w:tblLook w:val="04A0" w:firstRow="1" w:lastRow="0" w:firstColumn="1" w:lastColumn="0" w:noHBand="0" w:noVBand="1"/>
    </w:tblPr>
    <w:tblGrid>
      <w:gridCol w:w="4275"/>
      <w:gridCol w:w="3913"/>
    </w:tblGrid>
    <w:tr w:rsidR="00B933F9" w:rsidRPr="00935498" w:rsidTr="005F23AA">
      <w:tc>
        <w:tcPr>
          <w:tcW w:w="4275" w:type="dxa"/>
        </w:tcPr>
        <w:tbl>
          <w:tblPr>
            <w:tblW w:w="0" w:type="auto"/>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1119"/>
            <w:gridCol w:w="1418"/>
          </w:tblGrid>
          <w:tr w:rsidR="00B933F9" w:rsidRPr="00935498" w:rsidTr="00281DD8">
            <w:tc>
              <w:tcPr>
                <w:tcW w:w="1119" w:type="dxa"/>
                <w:shd w:val="clear" w:color="auto" w:fill="1F497D"/>
              </w:tcPr>
              <w:p w:rsidR="00B933F9" w:rsidRPr="005F23AA" w:rsidRDefault="005F23AA" w:rsidP="00935498">
                <w:pPr>
                  <w:pStyle w:val="Footer"/>
                  <w:tabs>
                    <w:tab w:val="clear" w:pos="9360"/>
                    <w:tab w:val="right" w:pos="8364"/>
                  </w:tabs>
                  <w:jc w:val="center"/>
                  <w:rPr>
                    <w:rFonts w:ascii="Arial Rounded MT Bold" w:hAnsi="Arial Rounded MT Bold"/>
                    <w:b/>
                    <w:color w:val="FFFFFF"/>
                    <w:sz w:val="14"/>
                    <w:szCs w:val="16"/>
                  </w:rPr>
                </w:pPr>
                <w:r w:rsidRPr="005F23AA">
                  <w:rPr>
                    <w:rFonts w:ascii="Arial Rounded MT Bold" w:hAnsi="Arial Rounded MT Bold"/>
                    <w:b/>
                    <w:color w:val="FFFFFF"/>
                    <w:sz w:val="14"/>
                    <w:szCs w:val="16"/>
                  </w:rPr>
                  <w:t xml:space="preserve">STKIP PGRI </w:t>
                </w:r>
                <w:r w:rsidR="003E28CB" w:rsidRPr="005F23AA">
                  <w:rPr>
                    <w:rFonts w:ascii="Arial Rounded MT Bold" w:hAnsi="Arial Rounded MT Bold"/>
                    <w:b/>
                    <w:color w:val="FFFFFF"/>
                    <w:sz w:val="14"/>
                    <w:szCs w:val="16"/>
                  </w:rPr>
                  <w:t>Jombang</w:t>
                </w:r>
              </w:p>
            </w:tc>
            <w:tc>
              <w:tcPr>
                <w:tcW w:w="1418" w:type="dxa"/>
                <w:vAlign w:val="center"/>
              </w:tcPr>
              <w:p w:rsidR="00B933F9" w:rsidRPr="00281DD8" w:rsidRDefault="00B933F9" w:rsidP="005F23AA">
                <w:pPr>
                  <w:pStyle w:val="Footer"/>
                  <w:tabs>
                    <w:tab w:val="clear" w:pos="9360"/>
                    <w:tab w:val="right" w:pos="8364"/>
                  </w:tabs>
                  <w:jc w:val="center"/>
                  <w:rPr>
                    <w:rFonts w:ascii="Arial Rounded MT Bold" w:hAnsi="Arial Rounded MT Bold"/>
                    <w:b/>
                    <w:color w:val="1F497D"/>
                    <w:lang w:val="id-ID"/>
                  </w:rPr>
                </w:pPr>
                <w:r w:rsidRPr="00281DD8">
                  <w:rPr>
                    <w:rFonts w:ascii="Arial Rounded MT Bold" w:hAnsi="Arial Rounded MT Bold"/>
                    <w:b/>
                    <w:color w:val="1F497D"/>
                    <w:lang w:val="id-ID"/>
                  </w:rPr>
                  <w:t>JOURNALS</w:t>
                </w:r>
              </w:p>
            </w:tc>
          </w:tr>
        </w:tbl>
        <w:p w:rsidR="00B933F9" w:rsidRPr="00935498" w:rsidRDefault="00B933F9" w:rsidP="00935498">
          <w:pPr>
            <w:pStyle w:val="Footer"/>
            <w:tabs>
              <w:tab w:val="clear" w:pos="9360"/>
              <w:tab w:val="right" w:pos="8364"/>
            </w:tabs>
            <w:rPr>
              <w:rFonts w:ascii="Times New Roman" w:hAnsi="Times New Roman"/>
              <w:lang w:val="id-ID"/>
            </w:rPr>
          </w:pPr>
        </w:p>
      </w:tc>
      <w:tc>
        <w:tcPr>
          <w:tcW w:w="3913" w:type="dxa"/>
          <w:vAlign w:val="center"/>
        </w:tcPr>
        <w:p w:rsidR="00B933F9" w:rsidRPr="00935498" w:rsidRDefault="00B933F9" w:rsidP="00A4408C">
          <w:pPr>
            <w:pStyle w:val="Footer"/>
            <w:tabs>
              <w:tab w:val="clear" w:pos="9360"/>
              <w:tab w:val="right" w:pos="8364"/>
            </w:tabs>
            <w:jc w:val="right"/>
            <w:rPr>
              <w:rFonts w:ascii="Arial Rounded MT Bold" w:hAnsi="Arial Rounded MT Bold"/>
              <w:sz w:val="18"/>
              <w:lang w:val="id-ID"/>
            </w:rPr>
          </w:pPr>
          <w:r w:rsidRPr="005A6A3B">
            <w:rPr>
              <w:rFonts w:ascii="Arial Rounded MT Bold" w:hAnsi="Arial Rounded MT Bold"/>
              <w:color w:val="FFFFFF"/>
              <w:sz w:val="18"/>
              <w:lang w:val="id-ID"/>
            </w:rPr>
            <w:t>PRINTED</w:t>
          </w:r>
          <w:r w:rsidR="00DE2534">
            <w:rPr>
              <w:rFonts w:ascii="Arial Rounded MT Bold" w:hAnsi="Arial Rounded MT Bold"/>
              <w:color w:val="FFFFFF"/>
              <w:sz w:val="18"/>
            </w:rPr>
            <w:t>E-E</w:t>
          </w:r>
          <w:r w:rsidRPr="00935498">
            <w:rPr>
              <w:rFonts w:ascii="Arial Rounded MT Bold" w:hAnsi="Arial Rounded MT Bold"/>
              <w:sz w:val="18"/>
              <w:lang w:val="id-ID"/>
            </w:rPr>
            <w:t xml:space="preserve"> </w:t>
          </w:r>
          <w:r w:rsidR="00A4408C">
            <w:rPr>
              <w:rFonts w:ascii="Arial Rounded MT Bold" w:hAnsi="Arial Rounded MT Bold"/>
              <w:sz w:val="18"/>
            </w:rPr>
            <w:t>E-</w:t>
          </w:r>
          <w:r w:rsidRPr="00935498">
            <w:rPr>
              <w:rFonts w:ascii="Arial Rounded MT Bold" w:hAnsi="Arial Rounded MT Bold"/>
              <w:sz w:val="18"/>
              <w:lang w:val="id-ID"/>
            </w:rPr>
            <w:t xml:space="preserve">ISSN </w:t>
          </w:r>
          <w:r w:rsidR="00DE2534">
            <w:rPr>
              <w:rFonts w:ascii="Arial Rounded MT Bold" w:hAnsi="Arial Rounded MT Bold"/>
              <w:sz w:val="18"/>
            </w:rPr>
            <w:t>25</w:t>
          </w:r>
          <w:r w:rsidR="00A4408C">
            <w:rPr>
              <w:rFonts w:ascii="Arial Rounded MT Bold" w:hAnsi="Arial Rounded MT Bold"/>
              <w:sz w:val="18"/>
            </w:rPr>
            <w:t>9</w:t>
          </w:r>
          <w:r w:rsidR="00300B5D">
            <w:rPr>
              <w:rFonts w:ascii="Arial Rounded MT Bold" w:hAnsi="Arial Rounded MT Bold"/>
              <w:sz w:val="18"/>
            </w:rPr>
            <w:t>8</w:t>
          </w:r>
          <w:r w:rsidRPr="00935498">
            <w:rPr>
              <w:rFonts w:ascii="Arial Rounded MT Bold" w:hAnsi="Arial Rounded MT Bold"/>
              <w:sz w:val="18"/>
              <w:lang w:val="id-ID"/>
            </w:rPr>
            <w:t>-</w:t>
          </w:r>
          <w:r w:rsidR="00A4408C">
            <w:rPr>
              <w:rFonts w:ascii="Arial Rounded MT Bold" w:hAnsi="Arial Rounded MT Bold"/>
              <w:sz w:val="18"/>
            </w:rPr>
            <w:t>82</w:t>
          </w:r>
          <w:r w:rsidR="00B75B86">
            <w:rPr>
              <w:rFonts w:ascii="Arial Rounded MT Bold" w:hAnsi="Arial Rounded MT Bold"/>
              <w:sz w:val="18"/>
            </w:rPr>
            <w:t>7</w:t>
          </w:r>
          <w:r w:rsidR="00A4408C">
            <w:rPr>
              <w:rFonts w:ascii="Arial Rounded MT Bold" w:hAnsi="Arial Rounded MT Bold"/>
              <w:sz w:val="18"/>
            </w:rPr>
            <w:t>1</w:t>
          </w:r>
          <w:r w:rsidRPr="00935498">
            <w:rPr>
              <w:rFonts w:ascii="Arial Rounded MT Bold" w:hAnsi="Arial Rounded MT Bold"/>
              <w:sz w:val="18"/>
              <w:lang w:val="id-ID"/>
            </w:rPr>
            <w:t xml:space="preserve"> </w:t>
          </w:r>
        </w:p>
      </w:tc>
    </w:tr>
  </w:tbl>
  <w:p w:rsidR="00B933F9" w:rsidRDefault="009D70CA">
    <w:pPr>
      <w:pStyle w:val="Footer"/>
    </w:pPr>
    <w:r>
      <w:fldChar w:fldCharType="begin"/>
    </w:r>
    <w:r>
      <w:instrText xml:space="preserve"> PAGE   \* MERGEFORMAT </w:instrText>
    </w:r>
    <w:r>
      <w:fldChar w:fldCharType="separate"/>
    </w:r>
    <w:r w:rsidR="00BD78E2">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736"/>
      <w:gridCol w:w="4201"/>
    </w:tblGrid>
    <w:tr w:rsidR="00B933F9" w:rsidRPr="009549A7" w:rsidTr="00935498">
      <w:tc>
        <w:tcPr>
          <w:tcW w:w="4275" w:type="dxa"/>
          <w:vAlign w:val="center"/>
        </w:tcPr>
        <w:p w:rsidR="00B933F9" w:rsidRPr="00096242" w:rsidRDefault="00096242" w:rsidP="00A4408C">
          <w:pPr>
            <w:pStyle w:val="Footer"/>
            <w:tabs>
              <w:tab w:val="clear" w:pos="9360"/>
              <w:tab w:val="right" w:pos="8364"/>
            </w:tabs>
            <w:rPr>
              <w:rFonts w:ascii="Times New Roman" w:hAnsi="Times New Roman"/>
              <w:color w:val="FFFFFF"/>
            </w:rPr>
          </w:pPr>
          <w:r w:rsidRPr="00096242">
            <w:rPr>
              <w:rFonts w:ascii="Arial Rounded MT Bold" w:hAnsi="Arial Rounded MT Bold"/>
              <w:sz w:val="18"/>
              <w:lang w:val="id-ID"/>
            </w:rPr>
            <w:t>ISSN 2</w:t>
          </w:r>
          <w:r w:rsidR="00A4408C">
            <w:rPr>
              <w:rFonts w:ascii="Arial Rounded MT Bold" w:hAnsi="Arial Rounded MT Bold"/>
              <w:sz w:val="18"/>
            </w:rPr>
            <w:t>337</w:t>
          </w:r>
          <w:r w:rsidR="00DE2534">
            <w:rPr>
              <w:rFonts w:ascii="Arial Rounded MT Bold" w:hAnsi="Arial Rounded MT Bold"/>
              <w:sz w:val="18"/>
              <w:lang w:val="id-ID"/>
            </w:rPr>
            <w:t>-</w:t>
          </w:r>
          <w:r w:rsidR="00A4408C">
            <w:rPr>
              <w:rFonts w:ascii="Arial Rounded MT Bold" w:hAnsi="Arial Rounded MT Bold"/>
              <w:sz w:val="18"/>
            </w:rPr>
            <w:t>7</w:t>
          </w:r>
          <w:r w:rsidR="00B75B86">
            <w:rPr>
              <w:rFonts w:ascii="Arial Rounded MT Bold" w:hAnsi="Arial Rounded MT Bold"/>
              <w:sz w:val="18"/>
            </w:rPr>
            <w:t>7</w:t>
          </w:r>
          <w:r w:rsidR="00A4408C">
            <w:rPr>
              <w:rFonts w:ascii="Arial Rounded MT Bold" w:hAnsi="Arial Rounded MT Bold"/>
              <w:sz w:val="18"/>
            </w:rPr>
            <w:t>12</w:t>
          </w:r>
          <w:r>
            <w:rPr>
              <w:rFonts w:ascii="Arial Rounded MT Bold" w:hAnsi="Arial Rounded MT Bold" w:cs="Arial"/>
              <w:color w:val="FFFFFF"/>
              <w:sz w:val="18"/>
              <w:lang w:val="id-ID"/>
            </w:rPr>
            <w:t>ONLINE ISSN 2928-393</w:t>
          </w:r>
        </w:p>
      </w:tc>
      <w:tc>
        <w:tcPr>
          <w:tcW w:w="4276" w:type="dxa"/>
        </w:tcPr>
        <w:tbl>
          <w:tblPr>
            <w:tblW w:w="0" w:type="auto"/>
            <w:tblInd w:w="14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1179"/>
            <w:gridCol w:w="1336"/>
          </w:tblGrid>
          <w:tr w:rsidR="00B933F9" w:rsidRPr="009549A7" w:rsidTr="00281DD8">
            <w:tc>
              <w:tcPr>
                <w:tcW w:w="1179" w:type="dxa"/>
                <w:shd w:val="clear" w:color="auto" w:fill="1F497D"/>
              </w:tcPr>
              <w:p w:rsidR="00B933F9" w:rsidRPr="005F23AA" w:rsidRDefault="00DE2534" w:rsidP="00096242">
                <w:pPr>
                  <w:pStyle w:val="Footer"/>
                  <w:tabs>
                    <w:tab w:val="clear" w:pos="9360"/>
                    <w:tab w:val="right" w:pos="8364"/>
                  </w:tabs>
                  <w:jc w:val="center"/>
                  <w:rPr>
                    <w:rFonts w:ascii="Arial Rounded MT Bold" w:hAnsi="Arial Rounded MT Bold"/>
                    <w:b/>
                    <w:color w:val="FFFFFF"/>
                    <w:sz w:val="14"/>
                  </w:rPr>
                </w:pPr>
                <w:r w:rsidRPr="005F23AA">
                  <w:rPr>
                    <w:rFonts w:ascii="Arial Rounded MT Bold" w:hAnsi="Arial Rounded MT Bold"/>
                    <w:b/>
                    <w:color w:val="FFFFFF"/>
                    <w:sz w:val="14"/>
                  </w:rPr>
                  <w:t>STKIP PGRI Jombang</w:t>
                </w:r>
              </w:p>
            </w:tc>
            <w:tc>
              <w:tcPr>
                <w:tcW w:w="1336" w:type="dxa"/>
                <w:vAlign w:val="center"/>
              </w:tcPr>
              <w:p w:rsidR="00B933F9" w:rsidRPr="00281DD8" w:rsidRDefault="00B933F9" w:rsidP="00DE2534">
                <w:pPr>
                  <w:pStyle w:val="Footer"/>
                  <w:tabs>
                    <w:tab w:val="clear" w:pos="9360"/>
                    <w:tab w:val="right" w:pos="8364"/>
                  </w:tabs>
                  <w:jc w:val="center"/>
                  <w:rPr>
                    <w:rFonts w:ascii="Arial Rounded MT Bold" w:hAnsi="Arial Rounded MT Bold"/>
                    <w:b/>
                    <w:color w:val="1F497D"/>
                    <w:lang w:val="id-ID"/>
                  </w:rPr>
                </w:pPr>
                <w:r w:rsidRPr="00281DD8">
                  <w:rPr>
                    <w:rFonts w:ascii="Arial Rounded MT Bold" w:hAnsi="Arial Rounded MT Bold"/>
                    <w:b/>
                    <w:color w:val="1F497D"/>
                    <w:lang w:val="id-ID"/>
                  </w:rPr>
                  <w:t>JOURNALS</w:t>
                </w:r>
              </w:p>
            </w:tc>
          </w:tr>
        </w:tbl>
        <w:p w:rsidR="00B933F9" w:rsidRPr="009549A7" w:rsidRDefault="00B933F9" w:rsidP="00096242">
          <w:pPr>
            <w:pStyle w:val="Footer"/>
            <w:tabs>
              <w:tab w:val="clear" w:pos="9360"/>
              <w:tab w:val="right" w:pos="8364"/>
            </w:tabs>
            <w:rPr>
              <w:rFonts w:ascii="Times New Roman" w:hAnsi="Times New Roman"/>
              <w:lang w:val="id-ID"/>
            </w:rPr>
          </w:pPr>
        </w:p>
      </w:tc>
    </w:tr>
  </w:tbl>
  <w:p w:rsidR="00B933F9" w:rsidRPr="009549A7" w:rsidRDefault="009D70CA" w:rsidP="00096242">
    <w:pPr>
      <w:pStyle w:val="Footer"/>
      <w:jc w:val="right"/>
    </w:pPr>
    <w:r>
      <w:fldChar w:fldCharType="begin"/>
    </w:r>
    <w:r>
      <w:instrText xml:space="preserve"> PAGE   \* MERGEFORMAT </w:instrText>
    </w:r>
    <w:r>
      <w:fldChar w:fldCharType="separate"/>
    </w:r>
    <w:r w:rsidR="00BD78E2">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3F9" w:rsidRPr="008573ED" w:rsidRDefault="000B5453" w:rsidP="008573ED">
    <w:pPr>
      <w:pStyle w:val="Footer"/>
      <w:tabs>
        <w:tab w:val="clear" w:pos="9360"/>
        <w:tab w:val="right" w:pos="8364"/>
      </w:tabs>
      <w:ind w:left="2127"/>
      <w:rPr>
        <w:sz w:val="14"/>
      </w:rPr>
    </w:pPr>
    <w:r>
      <w:rPr>
        <w:noProof/>
        <w:sz w:val="14"/>
      </w:rPr>
      <w:drawing>
        <wp:anchor distT="0" distB="0" distL="114300" distR="114300" simplePos="0" relativeHeight="251656704" behindDoc="0" locked="0" layoutInCell="1" allowOverlap="1">
          <wp:simplePos x="0" y="0"/>
          <wp:positionH relativeFrom="column">
            <wp:posOffset>526415</wp:posOffset>
          </wp:positionH>
          <wp:positionV relativeFrom="paragraph">
            <wp:posOffset>31115</wp:posOffset>
          </wp:positionV>
          <wp:extent cx="751840" cy="258445"/>
          <wp:effectExtent l="0" t="0" r="0" b="0"/>
          <wp:wrapSquare wrapText="bothSides"/>
          <wp:docPr id="68"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258445"/>
                  </a:xfrm>
                  <a:prstGeom prst="rect">
                    <a:avLst/>
                  </a:prstGeom>
                  <a:noFill/>
                </pic:spPr>
              </pic:pic>
            </a:graphicData>
          </a:graphic>
          <wp14:sizeRelH relativeFrom="page">
            <wp14:pctWidth>0</wp14:pctWidth>
          </wp14:sizeRelH>
          <wp14:sizeRelV relativeFrom="page">
            <wp14:pctHeight>0</wp14:pctHeight>
          </wp14:sizeRelV>
        </wp:anchor>
      </w:drawing>
    </w:r>
    <w:r w:rsidR="008573ED" w:rsidRPr="00205382">
      <w:rPr>
        <w:sz w:val="14"/>
      </w:rPr>
      <w:t>This is an open access article distributed under the Creative Commons 4.0 Attribution License, which permits unrestricted use, distribution, and reproduction in any medium, provided the original work is properly cited. ©201</w:t>
    </w:r>
    <w:r w:rsidR="008573ED">
      <w:rPr>
        <w:sz w:val="14"/>
      </w:rPr>
      <w:t>8</w:t>
    </w:r>
    <w:r w:rsidR="008573ED" w:rsidRPr="00205382">
      <w:rPr>
        <w:sz w:val="14"/>
      </w:rPr>
      <w:t xml:space="preserve"> by author and </w:t>
    </w:r>
    <w:r w:rsidR="00DE2534">
      <w:rPr>
        <w:sz w:val="14"/>
      </w:rPr>
      <w:t>STKIP PGRI Jombang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0CA" w:rsidRDefault="009D70CA">
      <w:r>
        <w:separator/>
      </w:r>
    </w:p>
  </w:footnote>
  <w:footnote w:type="continuationSeparator" w:id="0">
    <w:p w:rsidR="009D70CA" w:rsidRDefault="009D70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3F9" w:rsidRPr="005018B9" w:rsidRDefault="00D30425" w:rsidP="00D30425">
    <w:pPr>
      <w:pStyle w:val="Header"/>
      <w:tabs>
        <w:tab w:val="clear" w:pos="4320"/>
      </w:tabs>
      <w:rPr>
        <w:lang w:val="id-ID"/>
      </w:rPr>
    </w:pPr>
    <w:r>
      <w:rPr>
        <w:lang w:val="id-ID"/>
      </w:rPr>
      <w:t>Nama P1</w:t>
    </w:r>
    <w:r w:rsidR="00B933F9">
      <w:rPr>
        <w:lang w:val="id-ID"/>
      </w:rPr>
      <w:t xml:space="preserve"> &amp; </w:t>
    </w:r>
    <w:r>
      <w:rPr>
        <w:lang w:val="id-ID"/>
      </w:rPr>
      <w:t>Nama P2</w:t>
    </w:r>
    <w:r w:rsidR="00ED4779">
      <w:t xml:space="preserve"> -</w:t>
    </w:r>
    <w:r w:rsidR="00B933F9">
      <w:rPr>
        <w:lang w:val="id-ID"/>
      </w:rPr>
      <w:t xml:space="preserve"> </w:t>
    </w:r>
    <w:r>
      <w:rPr>
        <w:lang w:val="id-ID"/>
      </w:rPr>
      <w:t>Judul 3 kata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1" w:type="dxa"/>
      <w:tblBorders>
        <w:insideH w:val="single" w:sz="4" w:space="0" w:color="auto"/>
        <w:insideV w:val="single" w:sz="4" w:space="0" w:color="auto"/>
      </w:tblBorders>
      <w:tblLook w:val="04A0" w:firstRow="1" w:lastRow="0" w:firstColumn="1" w:lastColumn="0" w:noHBand="0" w:noVBand="1"/>
    </w:tblPr>
    <w:tblGrid>
      <w:gridCol w:w="4903"/>
      <w:gridCol w:w="1933"/>
    </w:tblGrid>
    <w:tr w:rsidR="00D30425" w:rsidTr="00263DA4">
      <w:tc>
        <w:tcPr>
          <w:tcW w:w="5244" w:type="dxa"/>
        </w:tcPr>
        <w:p w:rsidR="00300B5D" w:rsidRPr="00281DD8" w:rsidRDefault="00A4408C" w:rsidP="00DE2534">
          <w:pPr>
            <w:pStyle w:val="Header"/>
            <w:jc w:val="right"/>
            <w:rPr>
              <w:rFonts w:cs="Calibri"/>
              <w:b/>
            </w:rPr>
          </w:pPr>
          <w:r>
            <w:rPr>
              <w:rFonts w:ascii="Century Gothic" w:hAnsi="Century Gothic"/>
              <w:b/>
            </w:rPr>
            <w:t>Sastranesia:</w:t>
          </w:r>
          <w:r w:rsidR="00DE2534">
            <w:rPr>
              <w:rFonts w:ascii="Century Gothic" w:hAnsi="Century Gothic"/>
              <w:b/>
            </w:rPr>
            <w:t xml:space="preserve"> </w:t>
          </w:r>
          <w:r w:rsidR="008247F1" w:rsidRPr="00281DD8">
            <w:rPr>
              <w:rFonts w:cs="Calibri"/>
              <w:b/>
            </w:rPr>
            <w:t>Jurnal P</w:t>
          </w:r>
          <w:r w:rsidR="00300B5D" w:rsidRPr="00281DD8">
            <w:rPr>
              <w:rFonts w:cs="Calibri"/>
              <w:b/>
            </w:rPr>
            <w:t xml:space="preserve">endidikan </w:t>
          </w:r>
          <w:r w:rsidRPr="00281DD8">
            <w:rPr>
              <w:rFonts w:cs="Calibri"/>
              <w:b/>
            </w:rPr>
            <w:t xml:space="preserve">Bahasa </w:t>
          </w:r>
        </w:p>
        <w:p w:rsidR="00D30425" w:rsidRPr="00DE2534" w:rsidRDefault="00A4408C" w:rsidP="00300B5D">
          <w:pPr>
            <w:pStyle w:val="Header"/>
            <w:jc w:val="right"/>
            <w:rPr>
              <w:rFonts w:ascii="Century Gothic" w:hAnsi="Century Gothic"/>
              <w:b/>
            </w:rPr>
          </w:pPr>
          <w:r w:rsidRPr="00281DD8">
            <w:rPr>
              <w:rFonts w:cs="Calibri"/>
              <w:b/>
            </w:rPr>
            <w:t>&amp; Sastra Indonesia</w:t>
          </w:r>
        </w:p>
      </w:tc>
      <w:tc>
        <w:tcPr>
          <w:tcW w:w="2036" w:type="dxa"/>
        </w:tcPr>
        <w:p w:rsidR="00ED4779" w:rsidRDefault="00D30425" w:rsidP="00D30425">
          <w:pPr>
            <w:pStyle w:val="Header"/>
            <w:rPr>
              <w:rFonts w:ascii="Times New Roman" w:hAnsi="Times New Roman"/>
            </w:rPr>
          </w:pPr>
          <w:r w:rsidRPr="00263DA4">
            <w:rPr>
              <w:rFonts w:ascii="Times New Roman" w:hAnsi="Times New Roman"/>
              <w:lang w:val="id-ID"/>
            </w:rPr>
            <w:t xml:space="preserve">Volume </w:t>
          </w:r>
          <w:r w:rsidR="00096242">
            <w:rPr>
              <w:rFonts w:ascii="Times New Roman" w:hAnsi="Times New Roman"/>
            </w:rPr>
            <w:t>xx</w:t>
          </w:r>
          <w:r w:rsidRPr="00263DA4">
            <w:rPr>
              <w:rFonts w:ascii="Times New Roman" w:hAnsi="Times New Roman"/>
              <w:lang w:val="id-ID"/>
            </w:rPr>
            <w:t xml:space="preserve">  </w:t>
          </w:r>
        </w:p>
        <w:p w:rsidR="00D30425" w:rsidRPr="00096242" w:rsidRDefault="00D30425" w:rsidP="00096242">
          <w:pPr>
            <w:pStyle w:val="Header"/>
            <w:rPr>
              <w:rFonts w:ascii="Times New Roman" w:hAnsi="Times New Roman"/>
            </w:rPr>
          </w:pPr>
          <w:r w:rsidRPr="00263DA4">
            <w:rPr>
              <w:rFonts w:ascii="Times New Roman" w:hAnsi="Times New Roman"/>
              <w:lang w:val="id-ID"/>
            </w:rPr>
            <w:t xml:space="preserve">No. </w:t>
          </w:r>
          <w:r w:rsidR="00096242">
            <w:rPr>
              <w:rFonts w:ascii="Times New Roman" w:hAnsi="Times New Roman"/>
            </w:rPr>
            <w:t>x</w:t>
          </w:r>
          <w:r w:rsidR="00ED4779">
            <w:rPr>
              <w:rFonts w:ascii="Times New Roman" w:hAnsi="Times New Roman"/>
            </w:rPr>
            <w:t>,</w:t>
          </w:r>
          <w:r w:rsidRPr="00263DA4">
            <w:rPr>
              <w:rFonts w:ascii="Times New Roman" w:hAnsi="Times New Roman"/>
              <w:lang w:val="id-ID"/>
            </w:rPr>
            <w:t xml:space="preserve"> 20</w:t>
          </w:r>
          <w:r w:rsidR="00096242">
            <w:rPr>
              <w:rFonts w:ascii="Times New Roman" w:hAnsi="Times New Roman"/>
            </w:rPr>
            <w:t>xx</w:t>
          </w:r>
        </w:p>
      </w:tc>
    </w:tr>
  </w:tbl>
  <w:p w:rsidR="00B933F9" w:rsidRPr="00D30425" w:rsidRDefault="00B933F9" w:rsidP="00D3042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4A0" w:firstRow="1" w:lastRow="0" w:firstColumn="1" w:lastColumn="0" w:noHBand="0" w:noVBand="1"/>
    </w:tblPr>
    <w:tblGrid>
      <w:gridCol w:w="6776"/>
      <w:gridCol w:w="1269"/>
    </w:tblGrid>
    <w:tr w:rsidR="00A13CBA" w:rsidRPr="00B241E4" w:rsidTr="00B241E4">
      <w:tc>
        <w:tcPr>
          <w:tcW w:w="6879" w:type="dxa"/>
        </w:tcPr>
        <w:p w:rsidR="00A13CBA" w:rsidRPr="00B241E4" w:rsidRDefault="000B5453" w:rsidP="00B241E4">
          <w:pPr>
            <w:pStyle w:val="Header"/>
            <w:tabs>
              <w:tab w:val="clear" w:pos="4320"/>
              <w:tab w:val="clear" w:pos="8640"/>
            </w:tabs>
            <w:ind w:right="-57"/>
            <w:jc w:val="right"/>
            <w:rPr>
              <w:rFonts w:ascii="Century Gothic" w:eastAsia="MS Mincho" w:hAnsi="Century Gothic"/>
              <w:sz w:val="12"/>
              <w:lang w:val="id-ID"/>
            </w:rPr>
          </w:pPr>
          <w:r>
            <w:rPr>
              <w:noProof/>
            </w:rPr>
            <w:drawing>
              <wp:anchor distT="0" distB="0" distL="114300" distR="114300" simplePos="0" relativeHeight="251659776" behindDoc="1" locked="0" layoutInCell="1" allowOverlap="1">
                <wp:simplePos x="0" y="0"/>
                <wp:positionH relativeFrom="column">
                  <wp:posOffset>-1191895</wp:posOffset>
                </wp:positionH>
                <wp:positionV relativeFrom="paragraph">
                  <wp:posOffset>-722630</wp:posOffset>
                </wp:positionV>
                <wp:extent cx="1723390" cy="10742295"/>
                <wp:effectExtent l="0" t="0" r="0" b="0"/>
                <wp:wrapNone/>
                <wp:docPr id="89" name="Picture 89" descr="homeHeaderTitleImage_en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omeHeaderTitleImage_en_US"/>
                        <pic:cNvPicPr>
                          <a:picLocks noChangeAspect="1" noChangeArrowheads="1"/>
                        </pic:cNvPicPr>
                      </pic:nvPicPr>
                      <pic:blipFill>
                        <a:blip r:embed="rId1">
                          <a:extLst>
                            <a:ext uri="{28A0092B-C50C-407E-A947-70E740481C1C}">
                              <a14:useLocalDpi xmlns:a14="http://schemas.microsoft.com/office/drawing/2010/main" val="0"/>
                            </a:ext>
                          </a:extLst>
                        </a:blip>
                        <a:srcRect r="82367"/>
                        <a:stretch>
                          <a:fillRect/>
                        </a:stretch>
                      </pic:blipFill>
                      <pic:spPr bwMode="auto">
                        <a:xfrm>
                          <a:off x="0" y="0"/>
                          <a:ext cx="1723390" cy="10742295"/>
                        </a:xfrm>
                        <a:prstGeom prst="rect">
                          <a:avLst/>
                        </a:prstGeom>
                        <a:noFill/>
                      </pic:spPr>
                    </pic:pic>
                  </a:graphicData>
                </a:graphic>
                <wp14:sizeRelH relativeFrom="page">
                  <wp14:pctWidth>0</wp14:pctWidth>
                </wp14:sizeRelH>
                <wp14:sizeRelV relativeFrom="page">
                  <wp14:pctHeight>0</wp14:pctHeight>
                </wp14:sizeRelV>
              </wp:anchor>
            </w:drawing>
          </w:r>
          <w:r w:rsidR="00A13CBA" w:rsidRPr="00B241E4">
            <w:rPr>
              <w:rFonts w:ascii="Century Gothic" w:eastAsia="MS Mincho" w:hAnsi="Century Gothic"/>
              <w:sz w:val="12"/>
              <w:lang w:val="id-ID"/>
            </w:rPr>
            <w:t xml:space="preserve">vailable at </w:t>
          </w:r>
          <w:hyperlink r:id="rId2" w:history="1">
            <w:r w:rsidR="00A4408C" w:rsidRPr="001236FA">
              <w:rPr>
                <w:rStyle w:val="Hyperlink"/>
                <w:rFonts w:ascii="Century Gothic" w:eastAsia="MS Mincho" w:hAnsi="Century Gothic"/>
                <w:sz w:val="12"/>
                <w:lang w:val="id-ID"/>
              </w:rPr>
              <w:t>http://ejournal.</w:t>
            </w:r>
            <w:r w:rsidR="00A4408C" w:rsidRPr="001236FA">
              <w:rPr>
                <w:rStyle w:val="Hyperlink"/>
                <w:rFonts w:ascii="Century Gothic" w:eastAsia="MS Mincho" w:hAnsi="Century Gothic"/>
                <w:sz w:val="12"/>
              </w:rPr>
              <w:t>stkipjb</w:t>
            </w:r>
            <w:r w:rsidR="00A4408C" w:rsidRPr="001236FA">
              <w:rPr>
                <w:rStyle w:val="Hyperlink"/>
                <w:rFonts w:ascii="Century Gothic" w:eastAsia="MS Mincho" w:hAnsi="Century Gothic"/>
                <w:sz w:val="12"/>
                <w:lang w:val="id-ID"/>
              </w:rPr>
              <w:t>.ac.id/index.php/</w:t>
            </w:r>
            <w:r w:rsidR="00A4408C" w:rsidRPr="001236FA">
              <w:rPr>
                <w:rStyle w:val="Hyperlink"/>
                <w:rFonts w:ascii="Century Gothic" w:eastAsia="MS Mincho" w:hAnsi="Century Gothic"/>
                <w:sz w:val="12"/>
              </w:rPr>
              <w:t>sastra</w:t>
            </w:r>
          </w:hyperlink>
          <w:r w:rsidR="00A13CBA" w:rsidRPr="00B241E4">
            <w:rPr>
              <w:rFonts w:ascii="Century Gothic" w:eastAsia="MS Mincho" w:hAnsi="Century Gothic"/>
              <w:sz w:val="12"/>
              <w:lang w:val="id-ID"/>
            </w:rPr>
            <w:t xml:space="preserve"> </w:t>
          </w:r>
        </w:p>
        <w:p w:rsidR="00A13CBA" w:rsidRPr="00300B5D" w:rsidRDefault="00A4408C" w:rsidP="00B241E4">
          <w:pPr>
            <w:pStyle w:val="Header"/>
            <w:tabs>
              <w:tab w:val="clear" w:pos="4320"/>
              <w:tab w:val="clear" w:pos="8640"/>
            </w:tabs>
            <w:ind w:right="-57"/>
            <w:jc w:val="right"/>
            <w:rPr>
              <w:rFonts w:ascii="Times New Roman" w:hAnsi="Times New Roman"/>
              <w:sz w:val="18"/>
            </w:rPr>
          </w:pPr>
          <w:r>
            <w:rPr>
              <w:rFonts w:ascii="Times New Roman" w:hAnsi="Times New Roman"/>
              <w:sz w:val="18"/>
            </w:rPr>
            <w:t>P</w:t>
          </w:r>
          <w:r w:rsidR="00EC57BC">
            <w:rPr>
              <w:rFonts w:ascii="Times New Roman" w:hAnsi="Times New Roman"/>
              <w:sz w:val="18"/>
              <w:lang w:val="id-ID"/>
            </w:rPr>
            <w:t>-</w:t>
          </w:r>
          <w:r w:rsidR="00A13CBA" w:rsidRPr="00B241E4">
            <w:rPr>
              <w:rFonts w:ascii="Times New Roman" w:hAnsi="Times New Roman"/>
              <w:sz w:val="18"/>
              <w:lang w:val="id-ID"/>
            </w:rPr>
            <w:t xml:space="preserve">ISSN </w:t>
          </w:r>
          <w:r w:rsidR="00486291">
            <w:rPr>
              <w:rFonts w:ascii="Times New Roman" w:hAnsi="Times New Roman"/>
              <w:sz w:val="18"/>
            </w:rPr>
            <w:t>2</w:t>
          </w:r>
          <w:r>
            <w:rPr>
              <w:rFonts w:ascii="Times New Roman" w:hAnsi="Times New Roman"/>
              <w:sz w:val="18"/>
            </w:rPr>
            <w:t>337</w:t>
          </w:r>
          <w:r w:rsidR="00A13CBA" w:rsidRPr="00B241E4">
            <w:rPr>
              <w:rFonts w:ascii="Times New Roman" w:hAnsi="Times New Roman"/>
              <w:sz w:val="18"/>
              <w:lang w:val="id-ID"/>
            </w:rPr>
            <w:t>-</w:t>
          </w:r>
          <w:r>
            <w:rPr>
              <w:rFonts w:ascii="Times New Roman" w:hAnsi="Times New Roman"/>
              <w:sz w:val="18"/>
            </w:rPr>
            <w:t>7</w:t>
          </w:r>
          <w:r w:rsidR="00B75B86">
            <w:rPr>
              <w:rFonts w:ascii="Times New Roman" w:hAnsi="Times New Roman"/>
              <w:sz w:val="18"/>
            </w:rPr>
            <w:t>7</w:t>
          </w:r>
          <w:r>
            <w:rPr>
              <w:rFonts w:ascii="Times New Roman" w:hAnsi="Times New Roman"/>
              <w:sz w:val="18"/>
            </w:rPr>
            <w:t>12</w:t>
          </w:r>
        </w:p>
        <w:p w:rsidR="00EC57BC" w:rsidRPr="00300B5D" w:rsidRDefault="00A4408C" w:rsidP="00EC57BC">
          <w:pPr>
            <w:pStyle w:val="Header"/>
            <w:tabs>
              <w:tab w:val="clear" w:pos="4320"/>
              <w:tab w:val="clear" w:pos="8640"/>
            </w:tabs>
            <w:ind w:right="-57"/>
            <w:jc w:val="right"/>
            <w:rPr>
              <w:rFonts w:ascii="Times New Roman" w:hAnsi="Times New Roman"/>
              <w:sz w:val="18"/>
            </w:rPr>
          </w:pPr>
          <w:r>
            <w:rPr>
              <w:rFonts w:ascii="Times New Roman" w:hAnsi="Times New Roman"/>
              <w:sz w:val="18"/>
            </w:rPr>
            <w:t>E-ISSN 2598-8271</w:t>
          </w:r>
          <w:r w:rsidR="00300B5D">
            <w:rPr>
              <w:rFonts w:ascii="Times New Roman" w:hAnsi="Times New Roman"/>
              <w:sz w:val="18"/>
            </w:rPr>
            <w:t xml:space="preserve"> </w:t>
          </w:r>
        </w:p>
        <w:p w:rsidR="00EC57BC" w:rsidRPr="00B241E4" w:rsidRDefault="000B5453" w:rsidP="00B241E4">
          <w:pPr>
            <w:pStyle w:val="Header"/>
            <w:tabs>
              <w:tab w:val="clear" w:pos="4320"/>
              <w:tab w:val="clear" w:pos="8640"/>
            </w:tabs>
            <w:ind w:right="-57"/>
            <w:jc w:val="right"/>
            <w:rPr>
              <w:rFonts w:ascii="Century Gothic" w:eastAsia="MS Mincho" w:hAnsi="Century Gothic"/>
              <w:sz w:val="12"/>
              <w:lang w:val="id-ID"/>
            </w:rPr>
          </w:pPr>
          <w:r>
            <w:rPr>
              <w:noProof/>
            </w:rPr>
            <w:drawing>
              <wp:anchor distT="0" distB="0" distL="114300" distR="114300" simplePos="0" relativeHeight="251657728" behindDoc="0" locked="0" layoutInCell="1" allowOverlap="1">
                <wp:simplePos x="0" y="0"/>
                <wp:positionH relativeFrom="column">
                  <wp:posOffset>-836930</wp:posOffset>
                </wp:positionH>
                <wp:positionV relativeFrom="paragraph">
                  <wp:posOffset>362585</wp:posOffset>
                </wp:positionV>
                <wp:extent cx="1236345" cy="324485"/>
                <wp:effectExtent l="0" t="0" r="0" b="0"/>
                <wp:wrapNone/>
                <wp:docPr id="88" name="Picture 88" descr="homeHeaderTitleImage_en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omeHeaderTitleImage_en_US"/>
                        <pic:cNvPicPr>
                          <a:picLocks noChangeAspect="1" noChangeArrowheads="1"/>
                        </pic:cNvPicPr>
                      </pic:nvPicPr>
                      <pic:blipFill>
                        <a:blip r:embed="rId1">
                          <a:extLst>
                            <a:ext uri="{28A0092B-C50C-407E-A947-70E740481C1C}">
                              <a14:useLocalDpi xmlns:a14="http://schemas.microsoft.com/office/drawing/2010/main" val="0"/>
                            </a:ext>
                          </a:extLst>
                        </a:blip>
                        <a:srcRect l="17455" t="10419" r="19276"/>
                        <a:stretch>
                          <a:fillRect/>
                        </a:stretch>
                      </pic:blipFill>
                      <pic:spPr bwMode="auto">
                        <a:xfrm>
                          <a:off x="0" y="0"/>
                          <a:ext cx="1236345" cy="324485"/>
                        </a:xfrm>
                        <a:prstGeom prst="rect">
                          <a:avLst/>
                        </a:prstGeom>
                        <a:noFill/>
                      </pic:spPr>
                    </pic:pic>
                  </a:graphicData>
                </a:graphic>
                <wp14:sizeRelH relativeFrom="page">
                  <wp14:pctWidth>0</wp14:pctWidth>
                </wp14:sizeRelH>
                <wp14:sizeRelV relativeFrom="page">
                  <wp14:pctHeight>0</wp14:pctHeight>
                </wp14:sizeRelV>
              </wp:anchor>
            </w:drawing>
          </w:r>
        </w:p>
      </w:tc>
      <w:tc>
        <w:tcPr>
          <w:tcW w:w="1274" w:type="dxa"/>
        </w:tcPr>
        <w:p w:rsidR="00A13CBA" w:rsidRPr="00B241E4" w:rsidRDefault="000B5453" w:rsidP="00B241E4">
          <w:pPr>
            <w:pStyle w:val="Header"/>
            <w:tabs>
              <w:tab w:val="clear" w:pos="4320"/>
              <w:tab w:val="clear" w:pos="8640"/>
            </w:tabs>
            <w:ind w:right="-57"/>
            <w:jc w:val="right"/>
            <w:rPr>
              <w:rFonts w:ascii="Century Gothic" w:eastAsia="MS Mincho" w:hAnsi="Century Gothic"/>
              <w:sz w:val="12"/>
              <w:lang w:val="id-ID"/>
            </w:rPr>
          </w:pPr>
          <w:r>
            <w:rPr>
              <w:rFonts w:ascii="Century Gothic" w:eastAsia="MS Mincho" w:hAnsi="Century Gothic"/>
              <w:noProof/>
              <w:sz w:val="12"/>
            </w:rPr>
            <w:drawing>
              <wp:inline distT="0" distB="0" distL="0" distR="0">
                <wp:extent cx="552450" cy="828675"/>
                <wp:effectExtent l="0" t="0" r="0" b="0"/>
                <wp:docPr id="2" name="Picture 2" descr="journalThumbnail_en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urnalThumbnail_en_U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828675"/>
                        </a:xfrm>
                        <a:prstGeom prst="rect">
                          <a:avLst/>
                        </a:prstGeom>
                        <a:noFill/>
                        <a:ln>
                          <a:noFill/>
                        </a:ln>
                      </pic:spPr>
                    </pic:pic>
                  </a:graphicData>
                </a:graphic>
              </wp:inline>
            </w:drawing>
          </w:r>
        </w:p>
      </w:tc>
    </w:tr>
  </w:tbl>
  <w:p w:rsidR="00B933F9" w:rsidRDefault="000B5453" w:rsidP="00305639">
    <w:pPr>
      <w:pStyle w:val="Header"/>
      <w:tabs>
        <w:tab w:val="clear" w:pos="4320"/>
        <w:tab w:val="clear" w:pos="8640"/>
      </w:tabs>
      <w:ind w:left="-108" w:right="-57"/>
      <w:jc w:val="right"/>
      <w:rPr>
        <w:rFonts w:ascii="Century Gothic" w:eastAsia="MS Mincho" w:hAnsi="Century Gothic"/>
        <w:sz w:val="12"/>
        <w:lang w:val="id-ID"/>
      </w:rPr>
    </w:pPr>
    <w:r>
      <w:rPr>
        <w:rFonts w:ascii="Century Gothic" w:eastAsia="MS Mincho" w:hAnsi="Century Gothic"/>
        <w:noProof/>
        <w:sz w:val="12"/>
      </w:rPr>
      <mc:AlternateContent>
        <mc:Choice Requires="wps">
          <w:drawing>
            <wp:anchor distT="0" distB="0" distL="114300" distR="114300" simplePos="0" relativeHeight="251658752" behindDoc="1" locked="0" layoutInCell="1" allowOverlap="1">
              <wp:simplePos x="0" y="0"/>
              <wp:positionH relativeFrom="column">
                <wp:posOffset>293370</wp:posOffset>
              </wp:positionH>
              <wp:positionV relativeFrom="paragraph">
                <wp:posOffset>-661035</wp:posOffset>
              </wp:positionV>
              <wp:extent cx="169545" cy="10681335"/>
              <wp:effectExtent l="7620" t="5715" r="13335" b="9525"/>
              <wp:wrapSquare wrapText="bothSides"/>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0681335"/>
                      </a:xfrm>
                      <a:prstGeom prst="rect">
                        <a:avLst/>
                      </a:prstGeom>
                      <a:solidFill>
                        <a:srgbClr val="7030A0"/>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6C0F4" id="Rectangle 17" o:spid="_x0000_s1026" style="position:absolute;margin-left:23.1pt;margin-top:-52.05pt;width:13.35pt;height:84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" fillcolor="#7030a0" strokecolor="#7030a0">
              <w10:wrap type="square"/>
            </v:rect>
          </w:pict>
        </mc:Fallback>
      </mc:AlternateContent>
    </w:r>
    <w:r w:rsidR="00A13CBA">
      <w:rPr>
        <w:rFonts w:ascii="Century Gothic" w:eastAsia="MS Mincho" w:hAnsi="Century Gothic"/>
        <w:sz w:val="12"/>
        <w:lang w:val="id-ID"/>
      </w:rPr>
      <w:t xml:space="preserve"> </w:t>
    </w:r>
  </w:p>
  <w:p w:rsidR="00B933F9" w:rsidRPr="005A6A3B" w:rsidRDefault="000B5453" w:rsidP="0060006D">
    <w:pPr>
      <w:pStyle w:val="Header"/>
      <w:rPr>
        <w:lang w:val="id-ID"/>
      </w:rPr>
    </w:pPr>
    <w:r>
      <w:rPr>
        <w:rFonts w:ascii="Century Gothic" w:eastAsia="MS Mincho" w:hAnsi="Century Gothic"/>
        <w:noProof/>
        <w:sz w:val="12"/>
      </w:rPr>
      <mc:AlternateContent>
        <mc:Choice Requires="wps">
          <w:drawing>
            <wp:anchor distT="0" distB="0" distL="114300" distR="114300" simplePos="0" relativeHeight="251655680" behindDoc="0" locked="0" layoutInCell="1" allowOverlap="1">
              <wp:simplePos x="0" y="0"/>
              <wp:positionH relativeFrom="column">
                <wp:posOffset>-868045</wp:posOffset>
              </wp:positionH>
              <wp:positionV relativeFrom="paragraph">
                <wp:posOffset>82550</wp:posOffset>
              </wp:positionV>
              <wp:extent cx="1281430" cy="3339465"/>
              <wp:effectExtent l="0" t="0" r="0" b="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430" cy="333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3F1" w:rsidRPr="00F502FF" w:rsidRDefault="000763F1" w:rsidP="00096242">
                          <w:pPr>
                            <w:jc w:val="right"/>
                            <w:rPr>
                              <w:b/>
                              <w:color w:val="FFFFFF"/>
                              <w:sz w:val="16"/>
                              <w:szCs w:val="16"/>
                            </w:rPr>
                          </w:pPr>
                        </w:p>
                        <w:p w:rsidR="00096242" w:rsidRPr="00F502FF" w:rsidRDefault="00096242" w:rsidP="00096242">
                          <w:pPr>
                            <w:jc w:val="right"/>
                            <w:rPr>
                              <w:b/>
                              <w:color w:val="FFFFFF"/>
                              <w:sz w:val="16"/>
                              <w:szCs w:val="16"/>
                            </w:rPr>
                          </w:pPr>
                          <w:r w:rsidRPr="00F502FF">
                            <w:rPr>
                              <w:b/>
                              <w:color w:val="FFFFFF"/>
                              <w:sz w:val="16"/>
                              <w:szCs w:val="16"/>
                              <w:lang w:val="id-ID"/>
                            </w:rPr>
                            <w:t xml:space="preserve">Volume </w:t>
                          </w:r>
                          <w:r w:rsidRPr="00F502FF">
                            <w:rPr>
                              <w:b/>
                              <w:color w:val="FFFFFF"/>
                              <w:sz w:val="16"/>
                              <w:szCs w:val="16"/>
                            </w:rPr>
                            <w:t>xxx</w:t>
                          </w:r>
                        </w:p>
                        <w:p w:rsidR="00096242" w:rsidRPr="00F502FF" w:rsidRDefault="00ED4779" w:rsidP="00096242">
                          <w:pPr>
                            <w:jc w:val="right"/>
                            <w:rPr>
                              <w:b/>
                              <w:color w:val="FFFFFF"/>
                              <w:sz w:val="16"/>
                              <w:szCs w:val="16"/>
                            </w:rPr>
                          </w:pPr>
                          <w:r w:rsidRPr="00F502FF">
                            <w:rPr>
                              <w:b/>
                              <w:color w:val="FFFFFF"/>
                              <w:sz w:val="16"/>
                              <w:szCs w:val="16"/>
                              <w:lang w:val="id-ID"/>
                            </w:rPr>
                            <w:t>No</w:t>
                          </w:r>
                          <w:r w:rsidRPr="00F502FF">
                            <w:rPr>
                              <w:b/>
                              <w:color w:val="FFFFFF"/>
                              <w:sz w:val="16"/>
                              <w:szCs w:val="16"/>
                            </w:rPr>
                            <w:t>.</w:t>
                          </w:r>
                          <w:r w:rsidR="00096242" w:rsidRPr="00F502FF">
                            <w:rPr>
                              <w:b/>
                              <w:color w:val="FFFFFF"/>
                              <w:sz w:val="16"/>
                              <w:szCs w:val="16"/>
                              <w:lang w:val="id-ID"/>
                            </w:rPr>
                            <w:t xml:space="preserve"> </w:t>
                          </w:r>
                          <w:r w:rsidR="00096242" w:rsidRPr="00F502FF">
                            <w:rPr>
                              <w:b/>
                              <w:color w:val="FFFFFF"/>
                              <w:sz w:val="16"/>
                              <w:szCs w:val="16"/>
                            </w:rPr>
                            <w:t>x</w:t>
                          </w:r>
                          <w:r w:rsidR="00096242" w:rsidRPr="00F502FF">
                            <w:rPr>
                              <w:b/>
                              <w:color w:val="FFFFFF"/>
                              <w:sz w:val="16"/>
                              <w:szCs w:val="16"/>
                              <w:lang w:val="id-ID"/>
                            </w:rPr>
                            <w:t>, 20</w:t>
                          </w:r>
                          <w:r w:rsidR="00096242" w:rsidRPr="00F502FF">
                            <w:rPr>
                              <w:b/>
                              <w:color w:val="FFFFFF"/>
                              <w:sz w:val="16"/>
                              <w:szCs w:val="16"/>
                            </w:rPr>
                            <w:t>xx</w:t>
                          </w:r>
                        </w:p>
                        <w:p w:rsidR="00096242" w:rsidRPr="00F502FF" w:rsidRDefault="00096242" w:rsidP="00096242">
                          <w:pPr>
                            <w:jc w:val="right"/>
                            <w:rPr>
                              <w:b/>
                              <w:color w:val="FFFFFF"/>
                              <w:sz w:val="16"/>
                              <w:szCs w:val="16"/>
                            </w:rPr>
                          </w:pPr>
                          <w:r w:rsidRPr="00F502FF">
                            <w:rPr>
                              <w:b/>
                              <w:color w:val="FFFFFF"/>
                              <w:sz w:val="16"/>
                              <w:szCs w:val="16"/>
                              <w:lang w:val="id-ID"/>
                            </w:rPr>
                            <w:t xml:space="preserve">page </w:t>
                          </w:r>
                          <w:r w:rsidRPr="00F502FF">
                            <w:rPr>
                              <w:b/>
                              <w:color w:val="FFFFFF"/>
                              <w:sz w:val="16"/>
                              <w:szCs w:val="16"/>
                            </w:rPr>
                            <w:t>xxx</w:t>
                          </w:r>
                          <w:r w:rsidRPr="00F502FF">
                            <w:rPr>
                              <w:b/>
                              <w:color w:val="FFFFFF"/>
                              <w:sz w:val="16"/>
                              <w:szCs w:val="16"/>
                              <w:lang w:val="id-ID"/>
                            </w:rPr>
                            <w:t>-</w:t>
                          </w:r>
                          <w:r w:rsidRPr="00F502FF">
                            <w:rPr>
                              <w:b/>
                              <w:color w:val="FFFFFF"/>
                              <w:sz w:val="16"/>
                              <w:szCs w:val="16"/>
                            </w:rPr>
                            <w:t>xxx</w:t>
                          </w:r>
                        </w:p>
                        <w:p w:rsidR="00096242" w:rsidRPr="00F502FF" w:rsidRDefault="00096242" w:rsidP="00096242">
                          <w:pPr>
                            <w:jc w:val="right"/>
                            <w:rPr>
                              <w:b/>
                              <w:color w:val="FFFFFF"/>
                              <w:sz w:val="16"/>
                              <w:szCs w:val="16"/>
                              <w:lang w:val="id-ID"/>
                            </w:rPr>
                          </w:pPr>
                        </w:p>
                        <w:p w:rsidR="00096242" w:rsidRPr="00F502FF" w:rsidRDefault="00096242" w:rsidP="00096242">
                          <w:pPr>
                            <w:jc w:val="right"/>
                            <w:rPr>
                              <w:b/>
                              <w:color w:val="FFFFFF"/>
                              <w:sz w:val="16"/>
                              <w:szCs w:val="16"/>
                              <w:lang w:val="id-ID"/>
                            </w:rPr>
                          </w:pPr>
                        </w:p>
                        <w:p w:rsidR="00096242" w:rsidRPr="00F502FF" w:rsidRDefault="00096242" w:rsidP="00096242">
                          <w:pPr>
                            <w:jc w:val="right"/>
                            <w:rPr>
                              <w:b/>
                              <w:color w:val="FFFFFF"/>
                              <w:sz w:val="16"/>
                              <w:szCs w:val="16"/>
                              <w:lang w:val="id-ID"/>
                            </w:rPr>
                          </w:pPr>
                        </w:p>
                        <w:p w:rsidR="00096242" w:rsidRPr="00F502FF" w:rsidRDefault="00096242" w:rsidP="00096242">
                          <w:pPr>
                            <w:jc w:val="right"/>
                            <w:rPr>
                              <w:b/>
                              <w:color w:val="FFFFFF"/>
                              <w:sz w:val="16"/>
                              <w:szCs w:val="16"/>
                              <w:u w:val="single"/>
                              <w:lang w:val="id-ID"/>
                            </w:rPr>
                          </w:pPr>
                          <w:r w:rsidRPr="00F502FF">
                            <w:rPr>
                              <w:b/>
                              <w:color w:val="FFFFFF"/>
                              <w:sz w:val="16"/>
                              <w:szCs w:val="16"/>
                              <w:u w:val="single"/>
                              <w:lang w:val="id-ID"/>
                            </w:rPr>
                            <w:t>Article History:</w:t>
                          </w:r>
                        </w:p>
                        <w:p w:rsidR="00096242" w:rsidRPr="00F502FF" w:rsidRDefault="00096242" w:rsidP="00096242">
                          <w:pPr>
                            <w:jc w:val="right"/>
                            <w:rPr>
                              <w:b/>
                              <w:color w:val="FFFFFF"/>
                              <w:sz w:val="16"/>
                              <w:szCs w:val="16"/>
                              <w:lang w:val="id-ID"/>
                            </w:rPr>
                          </w:pPr>
                          <w:r w:rsidRPr="00F502FF">
                            <w:rPr>
                              <w:b/>
                              <w:color w:val="FFFFFF"/>
                              <w:sz w:val="16"/>
                              <w:szCs w:val="16"/>
                              <w:lang w:val="id-ID"/>
                            </w:rPr>
                            <w:t>Submitted:</w:t>
                          </w:r>
                        </w:p>
                        <w:p w:rsidR="00096242" w:rsidRPr="00F502FF" w:rsidRDefault="00096242" w:rsidP="00096242">
                          <w:pPr>
                            <w:jc w:val="right"/>
                            <w:rPr>
                              <w:b/>
                              <w:color w:val="FFFFFF"/>
                              <w:sz w:val="16"/>
                              <w:szCs w:val="16"/>
                            </w:rPr>
                          </w:pPr>
                          <w:r w:rsidRPr="00F502FF">
                            <w:rPr>
                              <w:b/>
                              <w:color w:val="FFFFFF"/>
                              <w:sz w:val="16"/>
                              <w:szCs w:val="16"/>
                              <w:lang w:val="id-ID"/>
                            </w:rPr>
                            <w:t xml:space="preserve"> </w:t>
                          </w:r>
                          <w:r w:rsidR="00ED4779" w:rsidRPr="00F502FF">
                            <w:rPr>
                              <w:b/>
                              <w:color w:val="FFFFFF"/>
                              <w:sz w:val="16"/>
                              <w:szCs w:val="16"/>
                            </w:rPr>
                            <w:t>dd-mm-</w:t>
                          </w:r>
                          <w:r w:rsidRPr="00F502FF">
                            <w:rPr>
                              <w:b/>
                              <w:color w:val="FFFFFF"/>
                              <w:sz w:val="16"/>
                              <w:szCs w:val="16"/>
                              <w:lang w:val="id-ID"/>
                            </w:rPr>
                            <w:t>20</w:t>
                          </w:r>
                          <w:r w:rsidRPr="00F502FF">
                            <w:rPr>
                              <w:b/>
                              <w:color w:val="FFFFFF"/>
                              <w:sz w:val="16"/>
                              <w:szCs w:val="16"/>
                            </w:rPr>
                            <w:t>xx</w:t>
                          </w:r>
                        </w:p>
                        <w:p w:rsidR="00096242" w:rsidRPr="00F502FF" w:rsidRDefault="00096242" w:rsidP="00096242">
                          <w:pPr>
                            <w:jc w:val="right"/>
                            <w:rPr>
                              <w:b/>
                              <w:color w:val="FFFFFF"/>
                              <w:sz w:val="16"/>
                              <w:szCs w:val="16"/>
                              <w:lang w:val="id-ID"/>
                            </w:rPr>
                          </w:pPr>
                          <w:r w:rsidRPr="00F502FF">
                            <w:rPr>
                              <w:b/>
                              <w:color w:val="FFFFFF"/>
                              <w:sz w:val="16"/>
                              <w:szCs w:val="16"/>
                              <w:lang w:val="id-ID"/>
                            </w:rPr>
                            <w:t>Accepted:</w:t>
                          </w:r>
                        </w:p>
                        <w:p w:rsidR="00096242" w:rsidRPr="00F502FF" w:rsidRDefault="00096242" w:rsidP="00096242">
                          <w:pPr>
                            <w:jc w:val="right"/>
                            <w:rPr>
                              <w:b/>
                              <w:color w:val="FFFFFF"/>
                              <w:sz w:val="16"/>
                              <w:szCs w:val="16"/>
                            </w:rPr>
                          </w:pPr>
                          <w:r w:rsidRPr="00F502FF">
                            <w:rPr>
                              <w:b/>
                              <w:color w:val="FFFFFF"/>
                              <w:sz w:val="16"/>
                              <w:szCs w:val="16"/>
                              <w:lang w:val="id-ID"/>
                            </w:rPr>
                            <w:t xml:space="preserve"> </w:t>
                          </w:r>
                          <w:r w:rsidR="00ED4779" w:rsidRPr="00F502FF">
                            <w:rPr>
                              <w:b/>
                              <w:color w:val="FFFFFF"/>
                              <w:sz w:val="16"/>
                              <w:szCs w:val="16"/>
                            </w:rPr>
                            <w:t>dd-mm-</w:t>
                          </w:r>
                          <w:r w:rsidRPr="00F502FF">
                            <w:rPr>
                              <w:b/>
                              <w:color w:val="FFFFFF"/>
                              <w:sz w:val="16"/>
                              <w:szCs w:val="16"/>
                              <w:lang w:val="id-ID"/>
                            </w:rPr>
                            <w:t>20</w:t>
                          </w:r>
                          <w:r w:rsidRPr="00F502FF">
                            <w:rPr>
                              <w:b/>
                              <w:color w:val="FFFFFF"/>
                              <w:sz w:val="16"/>
                              <w:szCs w:val="16"/>
                            </w:rPr>
                            <w:t>xx</w:t>
                          </w:r>
                        </w:p>
                        <w:p w:rsidR="00096242" w:rsidRPr="00F502FF" w:rsidRDefault="00096242" w:rsidP="00096242">
                          <w:pPr>
                            <w:jc w:val="right"/>
                            <w:rPr>
                              <w:b/>
                              <w:color w:val="FFFFFF"/>
                              <w:sz w:val="16"/>
                              <w:szCs w:val="16"/>
                              <w:lang w:val="id-ID"/>
                            </w:rPr>
                          </w:pPr>
                          <w:r w:rsidRPr="00F502FF">
                            <w:rPr>
                              <w:b/>
                              <w:color w:val="FFFFFF"/>
                              <w:sz w:val="16"/>
                              <w:szCs w:val="16"/>
                              <w:lang w:val="id-ID"/>
                            </w:rPr>
                            <w:t>Published:</w:t>
                          </w:r>
                        </w:p>
                        <w:p w:rsidR="00096242" w:rsidRPr="00F502FF" w:rsidRDefault="00ED4779" w:rsidP="00096242">
                          <w:pPr>
                            <w:jc w:val="right"/>
                            <w:rPr>
                              <w:rFonts w:ascii="Arial" w:hAnsi="Arial" w:cs="Arial"/>
                              <w:b/>
                              <w:color w:val="FFFFFF"/>
                              <w:sz w:val="16"/>
                              <w:szCs w:val="16"/>
                            </w:rPr>
                          </w:pPr>
                          <w:r w:rsidRPr="00F502FF">
                            <w:rPr>
                              <w:b/>
                              <w:color w:val="FFFFFF"/>
                              <w:sz w:val="16"/>
                              <w:szCs w:val="16"/>
                            </w:rPr>
                            <w:t>dd-mm</w:t>
                          </w:r>
                          <w:r w:rsidR="00096242" w:rsidRPr="00F502FF">
                            <w:rPr>
                              <w:b/>
                              <w:color w:val="FFFFFF"/>
                              <w:sz w:val="16"/>
                              <w:szCs w:val="16"/>
                              <w:lang w:val="id-ID"/>
                            </w:rPr>
                            <w:t>20</w:t>
                          </w:r>
                          <w:r w:rsidR="00096242" w:rsidRPr="00F502FF">
                            <w:rPr>
                              <w:b/>
                              <w:color w:val="FFFFFF"/>
                              <w:sz w:val="16"/>
                              <w:szCs w:val="16"/>
                            </w:rPr>
                            <w:t>xx</w:t>
                          </w:r>
                          <w:r w:rsidR="00096242" w:rsidRPr="00F502FF">
                            <w:rPr>
                              <w:b/>
                              <w:color w:val="FFFFFF"/>
                              <w:sz w:val="16"/>
                              <w:szCs w:val="16"/>
                              <w:lang w:val="id-ID"/>
                            </w:rPr>
                            <w:t xml:space="preserve"> </w:t>
                          </w:r>
                        </w:p>
                        <w:p w:rsidR="00715612" w:rsidRPr="00F502FF" w:rsidRDefault="00715612" w:rsidP="00096242">
                          <w:pPr>
                            <w:rPr>
                              <w:color w:val="FFFFFF"/>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68.35pt;margin-top:6.5pt;width:100.9pt;height:262.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9ytQIAALs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" filled="f" stroked="f">
              <v:textbox>
                <w:txbxContent>
                  <w:p w:rsidR="000763F1" w:rsidRPr="00F502FF" w:rsidRDefault="000763F1" w:rsidP="00096242">
                    <w:pPr>
                      <w:jc w:val="right"/>
                      <w:rPr>
                        <w:b/>
                        <w:color w:val="FFFFFF"/>
                        <w:sz w:val="16"/>
                        <w:szCs w:val="16"/>
                      </w:rPr>
                    </w:pPr>
                  </w:p>
                  <w:p w:rsidR="00096242" w:rsidRPr="00F502FF" w:rsidRDefault="00096242" w:rsidP="00096242">
                    <w:pPr>
                      <w:jc w:val="right"/>
                      <w:rPr>
                        <w:b/>
                        <w:color w:val="FFFFFF"/>
                        <w:sz w:val="16"/>
                        <w:szCs w:val="16"/>
                      </w:rPr>
                    </w:pPr>
                    <w:r w:rsidRPr="00F502FF">
                      <w:rPr>
                        <w:b/>
                        <w:color w:val="FFFFFF"/>
                        <w:sz w:val="16"/>
                        <w:szCs w:val="16"/>
                        <w:lang w:val="id-ID"/>
                      </w:rPr>
                      <w:t xml:space="preserve">Volume </w:t>
                    </w:r>
                    <w:r w:rsidRPr="00F502FF">
                      <w:rPr>
                        <w:b/>
                        <w:color w:val="FFFFFF"/>
                        <w:sz w:val="16"/>
                        <w:szCs w:val="16"/>
                      </w:rPr>
                      <w:t>xxx</w:t>
                    </w:r>
                  </w:p>
                  <w:p w:rsidR="00096242" w:rsidRPr="00F502FF" w:rsidRDefault="00ED4779" w:rsidP="00096242">
                    <w:pPr>
                      <w:jc w:val="right"/>
                      <w:rPr>
                        <w:b/>
                        <w:color w:val="FFFFFF"/>
                        <w:sz w:val="16"/>
                        <w:szCs w:val="16"/>
                      </w:rPr>
                    </w:pPr>
                    <w:r w:rsidRPr="00F502FF">
                      <w:rPr>
                        <w:b/>
                        <w:color w:val="FFFFFF"/>
                        <w:sz w:val="16"/>
                        <w:szCs w:val="16"/>
                        <w:lang w:val="id-ID"/>
                      </w:rPr>
                      <w:t>No</w:t>
                    </w:r>
                    <w:r w:rsidRPr="00F502FF">
                      <w:rPr>
                        <w:b/>
                        <w:color w:val="FFFFFF"/>
                        <w:sz w:val="16"/>
                        <w:szCs w:val="16"/>
                      </w:rPr>
                      <w:t>.</w:t>
                    </w:r>
                    <w:r w:rsidR="00096242" w:rsidRPr="00F502FF">
                      <w:rPr>
                        <w:b/>
                        <w:color w:val="FFFFFF"/>
                        <w:sz w:val="16"/>
                        <w:szCs w:val="16"/>
                        <w:lang w:val="id-ID"/>
                      </w:rPr>
                      <w:t xml:space="preserve"> </w:t>
                    </w:r>
                    <w:r w:rsidR="00096242" w:rsidRPr="00F502FF">
                      <w:rPr>
                        <w:b/>
                        <w:color w:val="FFFFFF"/>
                        <w:sz w:val="16"/>
                        <w:szCs w:val="16"/>
                      </w:rPr>
                      <w:t>x</w:t>
                    </w:r>
                    <w:r w:rsidR="00096242" w:rsidRPr="00F502FF">
                      <w:rPr>
                        <w:b/>
                        <w:color w:val="FFFFFF"/>
                        <w:sz w:val="16"/>
                        <w:szCs w:val="16"/>
                        <w:lang w:val="id-ID"/>
                      </w:rPr>
                      <w:t>, 20</w:t>
                    </w:r>
                    <w:r w:rsidR="00096242" w:rsidRPr="00F502FF">
                      <w:rPr>
                        <w:b/>
                        <w:color w:val="FFFFFF"/>
                        <w:sz w:val="16"/>
                        <w:szCs w:val="16"/>
                      </w:rPr>
                      <w:t>xx</w:t>
                    </w:r>
                  </w:p>
                  <w:p w:rsidR="00096242" w:rsidRPr="00F502FF" w:rsidRDefault="00096242" w:rsidP="00096242">
                    <w:pPr>
                      <w:jc w:val="right"/>
                      <w:rPr>
                        <w:b/>
                        <w:color w:val="FFFFFF"/>
                        <w:sz w:val="16"/>
                        <w:szCs w:val="16"/>
                      </w:rPr>
                    </w:pPr>
                    <w:r w:rsidRPr="00F502FF">
                      <w:rPr>
                        <w:b/>
                        <w:color w:val="FFFFFF"/>
                        <w:sz w:val="16"/>
                        <w:szCs w:val="16"/>
                        <w:lang w:val="id-ID"/>
                      </w:rPr>
                      <w:t xml:space="preserve">page </w:t>
                    </w:r>
                    <w:r w:rsidRPr="00F502FF">
                      <w:rPr>
                        <w:b/>
                        <w:color w:val="FFFFFF"/>
                        <w:sz w:val="16"/>
                        <w:szCs w:val="16"/>
                      </w:rPr>
                      <w:t>xxx</w:t>
                    </w:r>
                    <w:r w:rsidRPr="00F502FF">
                      <w:rPr>
                        <w:b/>
                        <w:color w:val="FFFFFF"/>
                        <w:sz w:val="16"/>
                        <w:szCs w:val="16"/>
                        <w:lang w:val="id-ID"/>
                      </w:rPr>
                      <w:t>-</w:t>
                    </w:r>
                    <w:r w:rsidRPr="00F502FF">
                      <w:rPr>
                        <w:b/>
                        <w:color w:val="FFFFFF"/>
                        <w:sz w:val="16"/>
                        <w:szCs w:val="16"/>
                      </w:rPr>
                      <w:t>xxx</w:t>
                    </w:r>
                  </w:p>
                  <w:p w:rsidR="00096242" w:rsidRPr="00F502FF" w:rsidRDefault="00096242" w:rsidP="00096242">
                    <w:pPr>
                      <w:jc w:val="right"/>
                      <w:rPr>
                        <w:b/>
                        <w:color w:val="FFFFFF"/>
                        <w:sz w:val="16"/>
                        <w:szCs w:val="16"/>
                        <w:lang w:val="id-ID"/>
                      </w:rPr>
                    </w:pPr>
                  </w:p>
                  <w:p w:rsidR="00096242" w:rsidRPr="00F502FF" w:rsidRDefault="00096242" w:rsidP="00096242">
                    <w:pPr>
                      <w:jc w:val="right"/>
                      <w:rPr>
                        <w:b/>
                        <w:color w:val="FFFFFF"/>
                        <w:sz w:val="16"/>
                        <w:szCs w:val="16"/>
                        <w:lang w:val="id-ID"/>
                      </w:rPr>
                    </w:pPr>
                  </w:p>
                  <w:p w:rsidR="00096242" w:rsidRPr="00F502FF" w:rsidRDefault="00096242" w:rsidP="00096242">
                    <w:pPr>
                      <w:jc w:val="right"/>
                      <w:rPr>
                        <w:b/>
                        <w:color w:val="FFFFFF"/>
                        <w:sz w:val="16"/>
                        <w:szCs w:val="16"/>
                        <w:lang w:val="id-ID"/>
                      </w:rPr>
                    </w:pPr>
                  </w:p>
                  <w:p w:rsidR="00096242" w:rsidRPr="00F502FF" w:rsidRDefault="00096242" w:rsidP="00096242">
                    <w:pPr>
                      <w:jc w:val="right"/>
                      <w:rPr>
                        <w:b/>
                        <w:color w:val="FFFFFF"/>
                        <w:sz w:val="16"/>
                        <w:szCs w:val="16"/>
                        <w:u w:val="single"/>
                        <w:lang w:val="id-ID"/>
                      </w:rPr>
                    </w:pPr>
                    <w:r w:rsidRPr="00F502FF">
                      <w:rPr>
                        <w:b/>
                        <w:color w:val="FFFFFF"/>
                        <w:sz w:val="16"/>
                        <w:szCs w:val="16"/>
                        <w:u w:val="single"/>
                        <w:lang w:val="id-ID"/>
                      </w:rPr>
                      <w:t>Article History:</w:t>
                    </w:r>
                  </w:p>
                  <w:p w:rsidR="00096242" w:rsidRPr="00F502FF" w:rsidRDefault="00096242" w:rsidP="00096242">
                    <w:pPr>
                      <w:jc w:val="right"/>
                      <w:rPr>
                        <w:b/>
                        <w:color w:val="FFFFFF"/>
                        <w:sz w:val="16"/>
                        <w:szCs w:val="16"/>
                        <w:lang w:val="id-ID"/>
                      </w:rPr>
                    </w:pPr>
                    <w:r w:rsidRPr="00F502FF">
                      <w:rPr>
                        <w:b/>
                        <w:color w:val="FFFFFF"/>
                        <w:sz w:val="16"/>
                        <w:szCs w:val="16"/>
                        <w:lang w:val="id-ID"/>
                      </w:rPr>
                      <w:t>Submitted:</w:t>
                    </w:r>
                  </w:p>
                  <w:p w:rsidR="00096242" w:rsidRPr="00F502FF" w:rsidRDefault="00096242" w:rsidP="00096242">
                    <w:pPr>
                      <w:jc w:val="right"/>
                      <w:rPr>
                        <w:b/>
                        <w:color w:val="FFFFFF"/>
                        <w:sz w:val="16"/>
                        <w:szCs w:val="16"/>
                      </w:rPr>
                    </w:pPr>
                    <w:r w:rsidRPr="00F502FF">
                      <w:rPr>
                        <w:b/>
                        <w:color w:val="FFFFFF"/>
                        <w:sz w:val="16"/>
                        <w:szCs w:val="16"/>
                        <w:lang w:val="id-ID"/>
                      </w:rPr>
                      <w:t xml:space="preserve"> </w:t>
                    </w:r>
                    <w:r w:rsidR="00ED4779" w:rsidRPr="00F502FF">
                      <w:rPr>
                        <w:b/>
                        <w:color w:val="FFFFFF"/>
                        <w:sz w:val="16"/>
                        <w:szCs w:val="16"/>
                      </w:rPr>
                      <w:t>dd-mm-</w:t>
                    </w:r>
                    <w:r w:rsidRPr="00F502FF">
                      <w:rPr>
                        <w:b/>
                        <w:color w:val="FFFFFF"/>
                        <w:sz w:val="16"/>
                        <w:szCs w:val="16"/>
                        <w:lang w:val="id-ID"/>
                      </w:rPr>
                      <w:t>20</w:t>
                    </w:r>
                    <w:r w:rsidRPr="00F502FF">
                      <w:rPr>
                        <w:b/>
                        <w:color w:val="FFFFFF"/>
                        <w:sz w:val="16"/>
                        <w:szCs w:val="16"/>
                      </w:rPr>
                      <w:t>xx</w:t>
                    </w:r>
                  </w:p>
                  <w:p w:rsidR="00096242" w:rsidRPr="00F502FF" w:rsidRDefault="00096242" w:rsidP="00096242">
                    <w:pPr>
                      <w:jc w:val="right"/>
                      <w:rPr>
                        <w:b/>
                        <w:color w:val="FFFFFF"/>
                        <w:sz w:val="16"/>
                        <w:szCs w:val="16"/>
                        <w:lang w:val="id-ID"/>
                      </w:rPr>
                    </w:pPr>
                    <w:r w:rsidRPr="00F502FF">
                      <w:rPr>
                        <w:b/>
                        <w:color w:val="FFFFFF"/>
                        <w:sz w:val="16"/>
                        <w:szCs w:val="16"/>
                        <w:lang w:val="id-ID"/>
                      </w:rPr>
                      <w:t>Accepted:</w:t>
                    </w:r>
                  </w:p>
                  <w:p w:rsidR="00096242" w:rsidRPr="00F502FF" w:rsidRDefault="00096242" w:rsidP="00096242">
                    <w:pPr>
                      <w:jc w:val="right"/>
                      <w:rPr>
                        <w:b/>
                        <w:color w:val="FFFFFF"/>
                        <w:sz w:val="16"/>
                        <w:szCs w:val="16"/>
                      </w:rPr>
                    </w:pPr>
                    <w:r w:rsidRPr="00F502FF">
                      <w:rPr>
                        <w:b/>
                        <w:color w:val="FFFFFF"/>
                        <w:sz w:val="16"/>
                        <w:szCs w:val="16"/>
                        <w:lang w:val="id-ID"/>
                      </w:rPr>
                      <w:t xml:space="preserve"> </w:t>
                    </w:r>
                    <w:r w:rsidR="00ED4779" w:rsidRPr="00F502FF">
                      <w:rPr>
                        <w:b/>
                        <w:color w:val="FFFFFF"/>
                        <w:sz w:val="16"/>
                        <w:szCs w:val="16"/>
                      </w:rPr>
                      <w:t>dd-mm-</w:t>
                    </w:r>
                    <w:r w:rsidRPr="00F502FF">
                      <w:rPr>
                        <w:b/>
                        <w:color w:val="FFFFFF"/>
                        <w:sz w:val="16"/>
                        <w:szCs w:val="16"/>
                        <w:lang w:val="id-ID"/>
                      </w:rPr>
                      <w:t>20</w:t>
                    </w:r>
                    <w:r w:rsidRPr="00F502FF">
                      <w:rPr>
                        <w:b/>
                        <w:color w:val="FFFFFF"/>
                        <w:sz w:val="16"/>
                        <w:szCs w:val="16"/>
                      </w:rPr>
                      <w:t>xx</w:t>
                    </w:r>
                  </w:p>
                  <w:p w:rsidR="00096242" w:rsidRPr="00F502FF" w:rsidRDefault="00096242" w:rsidP="00096242">
                    <w:pPr>
                      <w:jc w:val="right"/>
                      <w:rPr>
                        <w:b/>
                        <w:color w:val="FFFFFF"/>
                        <w:sz w:val="16"/>
                        <w:szCs w:val="16"/>
                        <w:lang w:val="id-ID"/>
                      </w:rPr>
                    </w:pPr>
                    <w:r w:rsidRPr="00F502FF">
                      <w:rPr>
                        <w:b/>
                        <w:color w:val="FFFFFF"/>
                        <w:sz w:val="16"/>
                        <w:szCs w:val="16"/>
                        <w:lang w:val="id-ID"/>
                      </w:rPr>
                      <w:t>Published:</w:t>
                    </w:r>
                  </w:p>
                  <w:p w:rsidR="00096242" w:rsidRPr="00F502FF" w:rsidRDefault="00ED4779" w:rsidP="00096242">
                    <w:pPr>
                      <w:jc w:val="right"/>
                      <w:rPr>
                        <w:rFonts w:ascii="Arial" w:hAnsi="Arial" w:cs="Arial"/>
                        <w:b/>
                        <w:color w:val="FFFFFF"/>
                        <w:sz w:val="16"/>
                        <w:szCs w:val="16"/>
                      </w:rPr>
                    </w:pPr>
                    <w:r w:rsidRPr="00F502FF">
                      <w:rPr>
                        <w:b/>
                        <w:color w:val="FFFFFF"/>
                        <w:sz w:val="16"/>
                        <w:szCs w:val="16"/>
                      </w:rPr>
                      <w:t>dd-mm</w:t>
                    </w:r>
                    <w:r w:rsidR="00096242" w:rsidRPr="00F502FF">
                      <w:rPr>
                        <w:b/>
                        <w:color w:val="FFFFFF"/>
                        <w:sz w:val="16"/>
                        <w:szCs w:val="16"/>
                        <w:lang w:val="id-ID"/>
                      </w:rPr>
                      <w:t>20</w:t>
                    </w:r>
                    <w:r w:rsidR="00096242" w:rsidRPr="00F502FF">
                      <w:rPr>
                        <w:b/>
                        <w:color w:val="FFFFFF"/>
                        <w:sz w:val="16"/>
                        <w:szCs w:val="16"/>
                      </w:rPr>
                      <w:t>xx</w:t>
                    </w:r>
                    <w:r w:rsidR="00096242" w:rsidRPr="00F502FF">
                      <w:rPr>
                        <w:b/>
                        <w:color w:val="FFFFFF"/>
                        <w:sz w:val="16"/>
                        <w:szCs w:val="16"/>
                        <w:lang w:val="id-ID"/>
                      </w:rPr>
                      <w:t xml:space="preserve"> </w:t>
                    </w:r>
                  </w:p>
                  <w:p w:rsidR="00715612" w:rsidRPr="00F502FF" w:rsidRDefault="00715612" w:rsidP="00096242">
                    <w:pPr>
                      <w:rPr>
                        <w:color w:val="FFFFFF"/>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BB0"/>
    <w:multiLevelType w:val="hybridMultilevel"/>
    <w:tmpl w:val="81180E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7C60D45"/>
    <w:multiLevelType w:val="multilevel"/>
    <w:tmpl w:val="78C0ED6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7B7439"/>
    <w:multiLevelType w:val="hybridMultilevel"/>
    <w:tmpl w:val="0540B2BA"/>
    <w:lvl w:ilvl="0" w:tplc="04090019">
      <w:start w:val="1"/>
      <w:numFmt w:val="lowerLetter"/>
      <w:lvlText w:val="%1."/>
      <w:lvlJc w:val="left"/>
      <w:pPr>
        <w:ind w:left="402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A383DAC"/>
    <w:multiLevelType w:val="multilevel"/>
    <w:tmpl w:val="362A3B28"/>
    <w:lvl w:ilvl="0">
      <w:start w:val="1"/>
      <w:numFmt w:val="decimal"/>
      <w:pStyle w:val="Figure"/>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 w15:restartNumberingAfterBreak="0">
    <w:nsid w:val="40F71381"/>
    <w:multiLevelType w:val="multilevel"/>
    <w:tmpl w:val="372E5E3A"/>
    <w:lvl w:ilvl="0">
      <w:start w:val="1"/>
      <w:numFmt w:val="decimal"/>
      <w:pStyle w:val="Table"/>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5" w15:restartNumberingAfterBreak="0">
    <w:nsid w:val="45800574"/>
    <w:multiLevelType w:val="hybridMultilevel"/>
    <w:tmpl w:val="AE4663F0"/>
    <w:lvl w:ilvl="0" w:tplc="BBB459BA">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6" w15:restartNumberingAfterBreak="0">
    <w:nsid w:val="538F4BCE"/>
    <w:multiLevelType w:val="hybridMultilevel"/>
    <w:tmpl w:val="F7B21866"/>
    <w:lvl w:ilvl="0" w:tplc="04210015">
      <w:start w:val="1"/>
      <w:numFmt w:val="upperLetter"/>
      <w:lvlText w:val="%1."/>
      <w:lvlJc w:val="left"/>
      <w:pPr>
        <w:ind w:left="720" w:hanging="360"/>
      </w:pPr>
      <w:rPr>
        <w:rFonts w:hint="default"/>
      </w:rPr>
    </w:lvl>
    <w:lvl w:ilvl="1" w:tplc="57083C22">
      <w:start w:val="1"/>
      <w:numFmt w:val="decimal"/>
      <w:lvlText w:val="%2."/>
      <w:lvlJc w:val="left"/>
      <w:pPr>
        <w:ind w:left="1440" w:hanging="360"/>
      </w:pPr>
      <w:rPr>
        <w:rFonts w:hint="default"/>
      </w:rPr>
    </w:lvl>
    <w:lvl w:ilvl="2" w:tplc="52B449A8">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45174F6"/>
    <w:multiLevelType w:val="hybridMultilevel"/>
    <w:tmpl w:val="7E2E4A3E"/>
    <w:lvl w:ilvl="0" w:tplc="8F1A72B2">
      <w:start w:val="1"/>
      <w:numFmt w:val="decimal"/>
      <w:lvlText w:val="%1."/>
      <w:lvlJc w:val="left"/>
      <w:pPr>
        <w:ind w:left="786" w:hanging="360"/>
      </w:pPr>
      <w:rPr>
        <w:rFonts w:hint="default"/>
        <w:b w:val="0"/>
        <w:bC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15:restartNumberingAfterBreak="0">
    <w:nsid w:val="5DC87FD9"/>
    <w:multiLevelType w:val="multilevel"/>
    <w:tmpl w:val="B47099F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5FA2265D"/>
    <w:multiLevelType w:val="hybridMultilevel"/>
    <w:tmpl w:val="8F7CF7B8"/>
    <w:lvl w:ilvl="0" w:tplc="2E92FA50">
      <w:start w:val="1"/>
      <w:numFmt w:val="decimal"/>
      <w:pStyle w:val="Enumeration"/>
      <w:lvlText w:val="%1."/>
      <w:lvlJc w:val="left"/>
      <w:pPr>
        <w:tabs>
          <w:tab w:val="num" w:pos="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A146DD"/>
    <w:multiLevelType w:val="hybridMultilevel"/>
    <w:tmpl w:val="7FFC688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6DC5D65"/>
    <w:multiLevelType w:val="hybridMultilevel"/>
    <w:tmpl w:val="6A106CDC"/>
    <w:lvl w:ilvl="0" w:tplc="B8BA62E6">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2" w15:restartNumberingAfterBreak="0">
    <w:nsid w:val="78692A46"/>
    <w:multiLevelType w:val="multilevel"/>
    <w:tmpl w:val="683C569C"/>
    <w:lvl w:ilvl="0">
      <w:start w:val="1"/>
      <w:numFmt w:val="decimal"/>
      <w:pStyle w:val="Gambar"/>
      <w:lvlText w:val="Gambar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8"/>
  </w:num>
  <w:num w:numId="2">
    <w:abstractNumId w:val="3"/>
  </w:num>
  <w:num w:numId="3">
    <w:abstractNumId w:val="9"/>
  </w:num>
  <w:num w:numId="4">
    <w:abstractNumId w:val="9"/>
    <w:lvlOverride w:ilvl="0">
      <w:startOverride w:val="1"/>
    </w:lvlOverride>
  </w:num>
  <w:num w:numId="5">
    <w:abstractNumId w:val="9"/>
    <w:lvlOverride w:ilvl="0">
      <w:startOverride w:val="1"/>
    </w:lvlOverride>
  </w:num>
  <w:num w:numId="6">
    <w:abstractNumId w:val="12"/>
  </w:num>
  <w:num w:numId="7">
    <w:abstractNumId w:val="4"/>
  </w:num>
  <w:num w:numId="8">
    <w:abstractNumId w:val="10"/>
  </w:num>
  <w:num w:numId="9">
    <w:abstractNumId w:val="6"/>
  </w:num>
  <w:num w:numId="10">
    <w:abstractNumId w:val="7"/>
  </w:num>
  <w:num w:numId="11">
    <w:abstractNumId w:val="1"/>
  </w:num>
  <w:num w:numId="12">
    <w:abstractNumId w:val="2"/>
  </w:num>
  <w:num w:numId="13">
    <w:abstractNumId w:val="0"/>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grammar="clean"/>
  <w:attachedTemplate r:id="rId1"/>
  <w:defaultTabStop w:val="720"/>
  <w:evenAndOddHeaders/>
  <w:drawingGridHorizontalSpacing w:val="100"/>
  <w:displayHorizontalDrawingGridEvery w:val="2"/>
  <w:displayVerticalDrawingGridEvery w:val="2"/>
  <w:characterSpacingControl w:val="doNotCompress"/>
  <w:hdrShapeDefaults>
    <o:shapedefaults v:ext="edit" spidmax="2049">
      <o:colormru v:ext="edit" colors="#c09,#909,#c39,#f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8C"/>
    <w:rsid w:val="000022C3"/>
    <w:rsid w:val="00003B13"/>
    <w:rsid w:val="00030C12"/>
    <w:rsid w:val="000463D8"/>
    <w:rsid w:val="0005437D"/>
    <w:rsid w:val="000730EC"/>
    <w:rsid w:val="000763F1"/>
    <w:rsid w:val="00081DC8"/>
    <w:rsid w:val="00092A59"/>
    <w:rsid w:val="0009303E"/>
    <w:rsid w:val="00096242"/>
    <w:rsid w:val="000B2513"/>
    <w:rsid w:val="000B5453"/>
    <w:rsid w:val="000C4041"/>
    <w:rsid w:val="000F5CC0"/>
    <w:rsid w:val="00100C82"/>
    <w:rsid w:val="00102A54"/>
    <w:rsid w:val="00111749"/>
    <w:rsid w:val="0012434B"/>
    <w:rsid w:val="00130150"/>
    <w:rsid w:val="00165C03"/>
    <w:rsid w:val="0017656B"/>
    <w:rsid w:val="0018048A"/>
    <w:rsid w:val="00181D13"/>
    <w:rsid w:val="00184343"/>
    <w:rsid w:val="001A4808"/>
    <w:rsid w:val="001B7FC5"/>
    <w:rsid w:val="001C0CD1"/>
    <w:rsid w:val="001C1B18"/>
    <w:rsid w:val="001C628A"/>
    <w:rsid w:val="001D1323"/>
    <w:rsid w:val="001D2D80"/>
    <w:rsid w:val="001E1191"/>
    <w:rsid w:val="001F182A"/>
    <w:rsid w:val="002031F6"/>
    <w:rsid w:val="00212FCC"/>
    <w:rsid w:val="00215BC4"/>
    <w:rsid w:val="00222EBD"/>
    <w:rsid w:val="00227149"/>
    <w:rsid w:val="002322C5"/>
    <w:rsid w:val="0024624C"/>
    <w:rsid w:val="00260B1F"/>
    <w:rsid w:val="0026396D"/>
    <w:rsid w:val="00263DA4"/>
    <w:rsid w:val="00281DD8"/>
    <w:rsid w:val="00284B07"/>
    <w:rsid w:val="0029598B"/>
    <w:rsid w:val="002A0B96"/>
    <w:rsid w:val="002B5D00"/>
    <w:rsid w:val="002C6DD3"/>
    <w:rsid w:val="002D1ABE"/>
    <w:rsid w:val="002D6B84"/>
    <w:rsid w:val="002D73BF"/>
    <w:rsid w:val="002F583B"/>
    <w:rsid w:val="00300B5D"/>
    <w:rsid w:val="00305639"/>
    <w:rsid w:val="00305F18"/>
    <w:rsid w:val="0030644F"/>
    <w:rsid w:val="00323D18"/>
    <w:rsid w:val="0032592E"/>
    <w:rsid w:val="003376D9"/>
    <w:rsid w:val="003439AD"/>
    <w:rsid w:val="00355358"/>
    <w:rsid w:val="00371A7B"/>
    <w:rsid w:val="003764DE"/>
    <w:rsid w:val="00380F37"/>
    <w:rsid w:val="00390E58"/>
    <w:rsid w:val="00391325"/>
    <w:rsid w:val="00391BE8"/>
    <w:rsid w:val="003C3CFE"/>
    <w:rsid w:val="003E289C"/>
    <w:rsid w:val="003E28CB"/>
    <w:rsid w:val="003F67FC"/>
    <w:rsid w:val="003F7A87"/>
    <w:rsid w:val="00407816"/>
    <w:rsid w:val="00410199"/>
    <w:rsid w:val="004157BE"/>
    <w:rsid w:val="00416868"/>
    <w:rsid w:val="00437E03"/>
    <w:rsid w:val="00441B01"/>
    <w:rsid w:val="00445262"/>
    <w:rsid w:val="00450D36"/>
    <w:rsid w:val="00486291"/>
    <w:rsid w:val="00487BF5"/>
    <w:rsid w:val="004A1C92"/>
    <w:rsid w:val="004B628F"/>
    <w:rsid w:val="004D2E50"/>
    <w:rsid w:val="004D5038"/>
    <w:rsid w:val="004F3891"/>
    <w:rsid w:val="004F7CD0"/>
    <w:rsid w:val="005018B9"/>
    <w:rsid w:val="00504C6D"/>
    <w:rsid w:val="005150E4"/>
    <w:rsid w:val="00516497"/>
    <w:rsid w:val="00521555"/>
    <w:rsid w:val="00527E8F"/>
    <w:rsid w:val="00556FA0"/>
    <w:rsid w:val="00564ABD"/>
    <w:rsid w:val="00575D3B"/>
    <w:rsid w:val="0058409B"/>
    <w:rsid w:val="005A6A3B"/>
    <w:rsid w:val="005B136A"/>
    <w:rsid w:val="005B3E19"/>
    <w:rsid w:val="005D03D5"/>
    <w:rsid w:val="005F23AA"/>
    <w:rsid w:val="005F73EA"/>
    <w:rsid w:val="0060006D"/>
    <w:rsid w:val="0060289A"/>
    <w:rsid w:val="00626814"/>
    <w:rsid w:val="00626FE6"/>
    <w:rsid w:val="00633E3D"/>
    <w:rsid w:val="00642AB0"/>
    <w:rsid w:val="00674F39"/>
    <w:rsid w:val="006B2693"/>
    <w:rsid w:val="006B7508"/>
    <w:rsid w:val="006D14DE"/>
    <w:rsid w:val="006D4D2B"/>
    <w:rsid w:val="006F6BEB"/>
    <w:rsid w:val="00707E53"/>
    <w:rsid w:val="00710DF7"/>
    <w:rsid w:val="00715612"/>
    <w:rsid w:val="00723F5E"/>
    <w:rsid w:val="00743EA1"/>
    <w:rsid w:val="007661FF"/>
    <w:rsid w:val="00791F15"/>
    <w:rsid w:val="00795518"/>
    <w:rsid w:val="007A779E"/>
    <w:rsid w:val="007A7C93"/>
    <w:rsid w:val="007B2AE7"/>
    <w:rsid w:val="007C330D"/>
    <w:rsid w:val="007D0B62"/>
    <w:rsid w:val="007F2302"/>
    <w:rsid w:val="007F3466"/>
    <w:rsid w:val="008011B6"/>
    <w:rsid w:val="008125DD"/>
    <w:rsid w:val="00814E8B"/>
    <w:rsid w:val="00823613"/>
    <w:rsid w:val="008247F1"/>
    <w:rsid w:val="00826EC1"/>
    <w:rsid w:val="00853979"/>
    <w:rsid w:val="00856653"/>
    <w:rsid w:val="008573ED"/>
    <w:rsid w:val="00880F5F"/>
    <w:rsid w:val="00891234"/>
    <w:rsid w:val="00892D0C"/>
    <w:rsid w:val="00896E02"/>
    <w:rsid w:val="008A00E9"/>
    <w:rsid w:val="008A01DC"/>
    <w:rsid w:val="008C0FB6"/>
    <w:rsid w:val="008C15F1"/>
    <w:rsid w:val="008D3A0D"/>
    <w:rsid w:val="008D78D2"/>
    <w:rsid w:val="008E4E74"/>
    <w:rsid w:val="008E6378"/>
    <w:rsid w:val="008F01CD"/>
    <w:rsid w:val="008F7BD5"/>
    <w:rsid w:val="009158E5"/>
    <w:rsid w:val="00927017"/>
    <w:rsid w:val="00934E43"/>
    <w:rsid w:val="00935498"/>
    <w:rsid w:val="00944193"/>
    <w:rsid w:val="009549A7"/>
    <w:rsid w:val="009679F8"/>
    <w:rsid w:val="0098317A"/>
    <w:rsid w:val="00986F50"/>
    <w:rsid w:val="00992C45"/>
    <w:rsid w:val="009969C0"/>
    <w:rsid w:val="00997055"/>
    <w:rsid w:val="009B06B4"/>
    <w:rsid w:val="009C4D2E"/>
    <w:rsid w:val="009D70CA"/>
    <w:rsid w:val="009E571D"/>
    <w:rsid w:val="00A11467"/>
    <w:rsid w:val="00A13CBA"/>
    <w:rsid w:val="00A13DE9"/>
    <w:rsid w:val="00A1538A"/>
    <w:rsid w:val="00A31604"/>
    <w:rsid w:val="00A37A9B"/>
    <w:rsid w:val="00A407B0"/>
    <w:rsid w:val="00A4408C"/>
    <w:rsid w:val="00A54FA2"/>
    <w:rsid w:val="00A67CFF"/>
    <w:rsid w:val="00A74C9E"/>
    <w:rsid w:val="00A75F97"/>
    <w:rsid w:val="00A833EE"/>
    <w:rsid w:val="00AB29DD"/>
    <w:rsid w:val="00AB6BE6"/>
    <w:rsid w:val="00AC5255"/>
    <w:rsid w:val="00AC7966"/>
    <w:rsid w:val="00AD023A"/>
    <w:rsid w:val="00AD06F0"/>
    <w:rsid w:val="00AD257A"/>
    <w:rsid w:val="00AD524C"/>
    <w:rsid w:val="00AD7722"/>
    <w:rsid w:val="00AD78CD"/>
    <w:rsid w:val="00AE2268"/>
    <w:rsid w:val="00B13121"/>
    <w:rsid w:val="00B15ED7"/>
    <w:rsid w:val="00B241E4"/>
    <w:rsid w:val="00B24EE4"/>
    <w:rsid w:val="00B2621F"/>
    <w:rsid w:val="00B62581"/>
    <w:rsid w:val="00B714B8"/>
    <w:rsid w:val="00B75B86"/>
    <w:rsid w:val="00B7675F"/>
    <w:rsid w:val="00B80285"/>
    <w:rsid w:val="00B80697"/>
    <w:rsid w:val="00B8287C"/>
    <w:rsid w:val="00B933F9"/>
    <w:rsid w:val="00BA3319"/>
    <w:rsid w:val="00BA65D6"/>
    <w:rsid w:val="00BC2EB8"/>
    <w:rsid w:val="00BC7B63"/>
    <w:rsid w:val="00BD1FBB"/>
    <w:rsid w:val="00BD2108"/>
    <w:rsid w:val="00BD78E2"/>
    <w:rsid w:val="00BE0183"/>
    <w:rsid w:val="00BE4955"/>
    <w:rsid w:val="00C176B2"/>
    <w:rsid w:val="00C178E6"/>
    <w:rsid w:val="00C2407F"/>
    <w:rsid w:val="00C32649"/>
    <w:rsid w:val="00C36C3C"/>
    <w:rsid w:val="00C44CA6"/>
    <w:rsid w:val="00C73EA5"/>
    <w:rsid w:val="00C76CB6"/>
    <w:rsid w:val="00C802CB"/>
    <w:rsid w:val="00C97F79"/>
    <w:rsid w:val="00CA3054"/>
    <w:rsid w:val="00CA50AB"/>
    <w:rsid w:val="00CC6277"/>
    <w:rsid w:val="00CD5F86"/>
    <w:rsid w:val="00CD7091"/>
    <w:rsid w:val="00CE537C"/>
    <w:rsid w:val="00CF01F7"/>
    <w:rsid w:val="00CF14A3"/>
    <w:rsid w:val="00CF2652"/>
    <w:rsid w:val="00CF649D"/>
    <w:rsid w:val="00CF7622"/>
    <w:rsid w:val="00D03E12"/>
    <w:rsid w:val="00D14C2B"/>
    <w:rsid w:val="00D16696"/>
    <w:rsid w:val="00D30425"/>
    <w:rsid w:val="00D36511"/>
    <w:rsid w:val="00D444DC"/>
    <w:rsid w:val="00D47866"/>
    <w:rsid w:val="00D50882"/>
    <w:rsid w:val="00D5486C"/>
    <w:rsid w:val="00D73ED0"/>
    <w:rsid w:val="00D74BDA"/>
    <w:rsid w:val="00D83B62"/>
    <w:rsid w:val="00D9361F"/>
    <w:rsid w:val="00D95BB2"/>
    <w:rsid w:val="00DB4E1C"/>
    <w:rsid w:val="00DB7CF3"/>
    <w:rsid w:val="00DD4C63"/>
    <w:rsid w:val="00DE2534"/>
    <w:rsid w:val="00DE585A"/>
    <w:rsid w:val="00DF0EB9"/>
    <w:rsid w:val="00DF1D14"/>
    <w:rsid w:val="00DF26AB"/>
    <w:rsid w:val="00DF273D"/>
    <w:rsid w:val="00E06F05"/>
    <w:rsid w:val="00E14999"/>
    <w:rsid w:val="00E1591D"/>
    <w:rsid w:val="00E64F70"/>
    <w:rsid w:val="00E857B4"/>
    <w:rsid w:val="00E91DA2"/>
    <w:rsid w:val="00E92207"/>
    <w:rsid w:val="00EA047A"/>
    <w:rsid w:val="00EC57BC"/>
    <w:rsid w:val="00ED3FE8"/>
    <w:rsid w:val="00ED4779"/>
    <w:rsid w:val="00EE3EEE"/>
    <w:rsid w:val="00EF08BF"/>
    <w:rsid w:val="00F054D3"/>
    <w:rsid w:val="00F102C9"/>
    <w:rsid w:val="00F11433"/>
    <w:rsid w:val="00F13B93"/>
    <w:rsid w:val="00F14402"/>
    <w:rsid w:val="00F2478B"/>
    <w:rsid w:val="00F502FF"/>
    <w:rsid w:val="00F54379"/>
    <w:rsid w:val="00F62A88"/>
    <w:rsid w:val="00F744AA"/>
    <w:rsid w:val="00F74D5F"/>
    <w:rsid w:val="00F807B1"/>
    <w:rsid w:val="00F92FC5"/>
    <w:rsid w:val="00FA5665"/>
    <w:rsid w:val="00FC38FE"/>
    <w:rsid w:val="00FC3E14"/>
    <w:rsid w:val="00FD17C4"/>
    <w:rsid w:val="00FD32D7"/>
    <w:rsid w:val="00FF6889"/>
    <w:rsid w:val="00FF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09,#909,#c39,#f3c"/>
    </o:shapedefaults>
    <o:shapelayout v:ext="edit">
      <o:idmap v:ext="edit" data="1"/>
    </o:shapelayout>
  </w:shapeDefaults>
  <w:decimalSymbol w:val="."/>
  <w:listSeparator w:val=","/>
  <w14:docId w14:val="5D709000"/>
  <w15:docId w15:val="{465AB334-4BA0-48F5-AEFC-6ED37ADB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6242"/>
  </w:style>
  <w:style w:type="paragraph" w:styleId="Heading1">
    <w:name w:val="heading 1"/>
    <w:basedOn w:val="Normal"/>
    <w:next w:val="Normal"/>
    <w:link w:val="Heading1Char"/>
    <w:rsid w:val="00D95BB2"/>
    <w:pPr>
      <w:keepNext/>
      <w:numPr>
        <w:numId w:val="1"/>
      </w:numPr>
      <w:tabs>
        <w:tab w:val="clear" w:pos="432"/>
      </w:tabs>
      <w:spacing w:before="360" w:after="120"/>
      <w:ind w:left="720" w:hanging="720"/>
      <w:outlineLvl w:val="0"/>
    </w:pPr>
    <w:rPr>
      <w:rFonts w:cs="Arial"/>
      <w:b/>
      <w:bCs/>
      <w:kern w:val="32"/>
      <w:szCs w:val="32"/>
    </w:rPr>
  </w:style>
  <w:style w:type="paragraph" w:styleId="Heading2">
    <w:name w:val="heading 2"/>
    <w:basedOn w:val="Normal"/>
    <w:next w:val="Normal"/>
    <w:link w:val="Heading2Char"/>
    <w:rsid w:val="00D95BB2"/>
    <w:pPr>
      <w:keepNext/>
      <w:numPr>
        <w:ilvl w:val="1"/>
        <w:numId w:val="1"/>
      </w:numPr>
      <w:tabs>
        <w:tab w:val="clear" w:pos="576"/>
      </w:tabs>
      <w:spacing w:before="240" w:after="120"/>
      <w:ind w:left="720" w:hanging="720"/>
      <w:outlineLvl w:val="1"/>
    </w:pPr>
    <w:rPr>
      <w:rFonts w:cs="Arial"/>
      <w:b/>
      <w:bCs/>
      <w:iCs/>
      <w:szCs w:val="28"/>
    </w:rPr>
  </w:style>
  <w:style w:type="paragraph" w:styleId="Heading3">
    <w:name w:val="heading 3"/>
    <w:basedOn w:val="Normal"/>
    <w:next w:val="Normal"/>
    <w:link w:val="Heading3Char"/>
    <w:rsid w:val="00D95BB2"/>
    <w:pPr>
      <w:keepNext/>
      <w:numPr>
        <w:ilvl w:val="2"/>
        <w:numId w:val="1"/>
      </w:numPr>
      <w:spacing w:before="240" w:after="120"/>
      <w:outlineLvl w:val="2"/>
    </w:pPr>
    <w:rPr>
      <w:rFonts w:cs="Arial"/>
      <w:b/>
      <w:bCs/>
      <w:szCs w:val="26"/>
    </w:rPr>
  </w:style>
  <w:style w:type="paragraph" w:styleId="Heading4">
    <w:name w:val="heading 4"/>
    <w:basedOn w:val="Normal"/>
    <w:next w:val="Normal"/>
    <w:link w:val="Heading4Char"/>
    <w:rsid w:val="00D95BB2"/>
    <w:pPr>
      <w:keepNext/>
      <w:numPr>
        <w:ilvl w:val="3"/>
        <w:numId w:val="1"/>
      </w:numPr>
      <w:spacing w:before="240" w:after="120"/>
      <w:ind w:left="862" w:hanging="862"/>
      <w:outlineLvl w:val="3"/>
    </w:pPr>
    <w:rPr>
      <w:b/>
      <w:bCs/>
      <w:szCs w:val="28"/>
    </w:rPr>
  </w:style>
  <w:style w:type="paragraph" w:styleId="Heading5">
    <w:name w:val="heading 5"/>
    <w:basedOn w:val="Normal"/>
    <w:next w:val="Normal"/>
    <w:link w:val="Heading5Char"/>
    <w:rsid w:val="00D95BB2"/>
    <w:pPr>
      <w:numPr>
        <w:ilvl w:val="4"/>
        <w:numId w:val="1"/>
      </w:numPr>
      <w:spacing w:before="240" w:after="120"/>
      <w:ind w:left="1009" w:hanging="1009"/>
      <w:outlineLvl w:val="4"/>
    </w:pPr>
    <w:rPr>
      <w:b/>
      <w:bCs/>
      <w:iCs/>
      <w:szCs w:val="26"/>
    </w:rPr>
  </w:style>
  <w:style w:type="paragraph" w:styleId="Heading6">
    <w:name w:val="heading 6"/>
    <w:basedOn w:val="Normal"/>
    <w:next w:val="Normal"/>
    <w:link w:val="Heading6Char"/>
    <w:rsid w:val="00D95BB2"/>
    <w:pPr>
      <w:numPr>
        <w:ilvl w:val="5"/>
        <w:numId w:val="1"/>
      </w:numPr>
      <w:spacing w:before="240" w:after="120"/>
      <w:ind w:left="1151" w:hanging="1151"/>
      <w:outlineLvl w:val="5"/>
    </w:pPr>
    <w:rPr>
      <w:b/>
      <w:bCs/>
      <w:szCs w:val="22"/>
    </w:rPr>
  </w:style>
  <w:style w:type="paragraph" w:styleId="Heading7">
    <w:name w:val="heading 7"/>
    <w:basedOn w:val="Normal"/>
    <w:next w:val="Normal"/>
    <w:link w:val="Heading7Char"/>
    <w:rsid w:val="00D95BB2"/>
    <w:pPr>
      <w:numPr>
        <w:ilvl w:val="6"/>
        <w:numId w:val="1"/>
      </w:numPr>
      <w:spacing w:before="240" w:after="120"/>
      <w:ind w:left="1298" w:hanging="1298"/>
      <w:outlineLvl w:val="6"/>
    </w:pPr>
    <w:rPr>
      <w:b/>
      <w:szCs w:val="24"/>
    </w:rPr>
  </w:style>
  <w:style w:type="paragraph" w:styleId="Heading8">
    <w:name w:val="heading 8"/>
    <w:basedOn w:val="Normal"/>
    <w:next w:val="Normal"/>
    <w:link w:val="Heading8Char"/>
    <w:rsid w:val="00D95BB2"/>
    <w:pPr>
      <w:numPr>
        <w:ilvl w:val="7"/>
        <w:numId w:val="1"/>
      </w:numPr>
      <w:spacing w:before="240" w:after="120"/>
      <w:outlineLvl w:val="7"/>
    </w:pPr>
    <w:rPr>
      <w:b/>
      <w:iCs/>
      <w:szCs w:val="24"/>
    </w:rPr>
  </w:style>
  <w:style w:type="paragraph" w:styleId="Heading9">
    <w:name w:val="heading 9"/>
    <w:basedOn w:val="Normal"/>
    <w:next w:val="Normal"/>
    <w:link w:val="Heading9Char"/>
    <w:rsid w:val="00D95BB2"/>
    <w:pPr>
      <w:numPr>
        <w:ilvl w:val="8"/>
        <w:numId w:val="1"/>
      </w:numPr>
      <w:spacing w:before="240" w:after="120"/>
      <w:ind w:left="1582" w:hanging="1582"/>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BB2"/>
    <w:rPr>
      <w:rFonts w:ascii="Times New Roman" w:eastAsia="Times New Roman" w:hAnsi="Times New Roman" w:cs="Arial"/>
      <w:b/>
      <w:bCs/>
      <w:kern w:val="32"/>
      <w:sz w:val="24"/>
      <w:szCs w:val="32"/>
      <w:lang w:eastAsia="en-US"/>
    </w:rPr>
  </w:style>
  <w:style w:type="character" w:customStyle="1" w:styleId="Heading2Char">
    <w:name w:val="Heading 2 Char"/>
    <w:basedOn w:val="DefaultParagraphFont"/>
    <w:link w:val="Heading2"/>
    <w:rsid w:val="00D95BB2"/>
    <w:rPr>
      <w:rFonts w:ascii="Times New Roman" w:eastAsia="Times New Roman" w:hAnsi="Times New Roman" w:cs="Arial"/>
      <w:b/>
      <w:bCs/>
      <w:iCs/>
      <w:sz w:val="24"/>
      <w:szCs w:val="28"/>
      <w:lang w:eastAsia="en-US"/>
    </w:rPr>
  </w:style>
  <w:style w:type="character" w:customStyle="1" w:styleId="Heading3Char">
    <w:name w:val="Heading 3 Char"/>
    <w:basedOn w:val="DefaultParagraphFont"/>
    <w:link w:val="Heading3"/>
    <w:rsid w:val="00D95BB2"/>
    <w:rPr>
      <w:rFonts w:ascii="Times New Roman" w:eastAsia="Times New Roman" w:hAnsi="Times New Roman" w:cs="Arial"/>
      <w:b/>
      <w:bCs/>
      <w:sz w:val="24"/>
      <w:szCs w:val="26"/>
      <w:lang w:eastAsia="en-US"/>
    </w:rPr>
  </w:style>
  <w:style w:type="character" w:customStyle="1" w:styleId="Heading4Char">
    <w:name w:val="Heading 4 Char"/>
    <w:basedOn w:val="DefaultParagraphFont"/>
    <w:link w:val="Heading4"/>
    <w:rsid w:val="00D95BB2"/>
    <w:rPr>
      <w:rFonts w:ascii="Times New Roman" w:eastAsia="Times New Roman" w:hAnsi="Times New Roman" w:cs="Times New Roman"/>
      <w:b/>
      <w:bCs/>
      <w:sz w:val="24"/>
      <w:szCs w:val="28"/>
      <w:lang w:eastAsia="en-US"/>
    </w:rPr>
  </w:style>
  <w:style w:type="character" w:customStyle="1" w:styleId="Heading5Char">
    <w:name w:val="Heading 5 Char"/>
    <w:basedOn w:val="DefaultParagraphFont"/>
    <w:link w:val="Heading5"/>
    <w:rsid w:val="00D95BB2"/>
    <w:rPr>
      <w:rFonts w:ascii="Times New Roman" w:eastAsia="Times New Roman" w:hAnsi="Times New Roman" w:cs="Times New Roman"/>
      <w:b/>
      <w:bCs/>
      <w:iCs/>
      <w:sz w:val="24"/>
      <w:szCs w:val="26"/>
      <w:lang w:eastAsia="en-US"/>
    </w:rPr>
  </w:style>
  <w:style w:type="character" w:customStyle="1" w:styleId="Heading6Char">
    <w:name w:val="Heading 6 Char"/>
    <w:basedOn w:val="DefaultParagraphFont"/>
    <w:link w:val="Heading6"/>
    <w:rsid w:val="00D95BB2"/>
    <w:rPr>
      <w:rFonts w:ascii="Times New Roman" w:eastAsia="Times New Roman" w:hAnsi="Times New Roman" w:cs="Times New Roman"/>
      <w:b/>
      <w:bCs/>
      <w:sz w:val="24"/>
      <w:lang w:eastAsia="en-US"/>
    </w:rPr>
  </w:style>
  <w:style w:type="character" w:customStyle="1" w:styleId="Heading7Char">
    <w:name w:val="Heading 7 Char"/>
    <w:basedOn w:val="DefaultParagraphFont"/>
    <w:link w:val="Heading7"/>
    <w:rsid w:val="00D95BB2"/>
    <w:rPr>
      <w:rFonts w:ascii="Times New Roman" w:eastAsia="Times New Roman" w:hAnsi="Times New Roman" w:cs="Times New Roman"/>
      <w:b/>
      <w:sz w:val="24"/>
      <w:szCs w:val="24"/>
      <w:lang w:eastAsia="en-US"/>
    </w:rPr>
  </w:style>
  <w:style w:type="character" w:customStyle="1" w:styleId="Heading8Char">
    <w:name w:val="Heading 8 Char"/>
    <w:basedOn w:val="DefaultParagraphFont"/>
    <w:link w:val="Heading8"/>
    <w:rsid w:val="00D95BB2"/>
    <w:rPr>
      <w:rFonts w:ascii="Times New Roman" w:eastAsia="Times New Roman" w:hAnsi="Times New Roman" w:cs="Times New Roman"/>
      <w:b/>
      <w:iCs/>
      <w:sz w:val="24"/>
      <w:szCs w:val="24"/>
      <w:lang w:eastAsia="en-US"/>
    </w:rPr>
  </w:style>
  <w:style w:type="character" w:customStyle="1" w:styleId="Heading9Char">
    <w:name w:val="Heading 9 Char"/>
    <w:basedOn w:val="DefaultParagraphFont"/>
    <w:link w:val="Heading9"/>
    <w:rsid w:val="00D95BB2"/>
    <w:rPr>
      <w:rFonts w:ascii="Times New Roman" w:eastAsia="Times New Roman" w:hAnsi="Times New Roman" w:cs="Arial"/>
      <w:b/>
      <w:sz w:val="24"/>
      <w:lang w:eastAsia="en-US"/>
    </w:rPr>
  </w:style>
  <w:style w:type="paragraph" w:styleId="Header">
    <w:name w:val="header"/>
    <w:basedOn w:val="Normal"/>
    <w:link w:val="HeaderChar"/>
    <w:rsid w:val="00D95BB2"/>
    <w:pPr>
      <w:tabs>
        <w:tab w:val="center" w:pos="4320"/>
        <w:tab w:val="right" w:pos="8640"/>
      </w:tabs>
    </w:pPr>
  </w:style>
  <w:style w:type="character" w:customStyle="1" w:styleId="HeaderChar">
    <w:name w:val="Header Char"/>
    <w:basedOn w:val="DefaultParagraphFont"/>
    <w:link w:val="Header"/>
    <w:rsid w:val="00D95BB2"/>
    <w:rPr>
      <w:rFonts w:ascii="Times New Roman" w:eastAsia="Times New Roman" w:hAnsi="Times New Roman" w:cs="Times New Roman"/>
      <w:sz w:val="24"/>
      <w:szCs w:val="20"/>
      <w:lang w:eastAsia="en-US"/>
    </w:rPr>
  </w:style>
  <w:style w:type="character" w:styleId="PageNumber">
    <w:name w:val="page number"/>
    <w:basedOn w:val="DefaultParagraphFont"/>
    <w:rsid w:val="00D95BB2"/>
  </w:style>
  <w:style w:type="paragraph" w:styleId="Title">
    <w:name w:val="Title"/>
    <w:basedOn w:val="Normal"/>
    <w:link w:val="TitleChar"/>
    <w:autoRedefine/>
    <w:qFormat/>
    <w:rsid w:val="00D74BDA"/>
    <w:pPr>
      <w:spacing w:after="240"/>
      <w:contextualSpacing/>
      <w:jc w:val="center"/>
    </w:pPr>
    <w:rPr>
      <w:rFonts w:ascii="Cambria" w:hAnsi="Cambria"/>
      <w:b/>
      <w:sz w:val="24"/>
      <w:szCs w:val="24"/>
      <w:lang w:val="id-ID"/>
    </w:rPr>
  </w:style>
  <w:style w:type="character" w:customStyle="1" w:styleId="TitleChar">
    <w:name w:val="Title Char"/>
    <w:basedOn w:val="DefaultParagraphFont"/>
    <w:link w:val="Title"/>
    <w:rsid w:val="00D74BDA"/>
    <w:rPr>
      <w:rFonts w:ascii="Cambria" w:hAnsi="Cambria"/>
      <w:b/>
      <w:sz w:val="24"/>
      <w:szCs w:val="24"/>
      <w:lang w:eastAsia="en-US"/>
    </w:rPr>
  </w:style>
  <w:style w:type="paragraph" w:customStyle="1" w:styleId="Author">
    <w:name w:val="Author"/>
    <w:basedOn w:val="Normal"/>
    <w:link w:val="AuthorChar"/>
    <w:autoRedefine/>
    <w:qFormat/>
    <w:rsid w:val="00E92207"/>
    <w:pPr>
      <w:autoSpaceDE w:val="0"/>
      <w:autoSpaceDN w:val="0"/>
      <w:adjustRightInd w:val="0"/>
      <w:jc w:val="center"/>
    </w:pPr>
    <w:rPr>
      <w:b/>
      <w:sz w:val="24"/>
      <w:lang w:val="id-ID"/>
    </w:rPr>
  </w:style>
  <w:style w:type="paragraph" w:customStyle="1" w:styleId="Abstract">
    <w:name w:val="Abstract"/>
    <w:basedOn w:val="Normal"/>
    <w:link w:val="AbstractChar"/>
    <w:autoRedefine/>
    <w:qFormat/>
    <w:rsid w:val="00165C03"/>
    <w:pPr>
      <w:spacing w:after="240"/>
      <w:ind w:left="284" w:right="284"/>
      <w:jc w:val="center"/>
    </w:pPr>
    <w:rPr>
      <w:b/>
      <w:sz w:val="24"/>
    </w:rPr>
  </w:style>
  <w:style w:type="paragraph" w:customStyle="1" w:styleId="Keywords">
    <w:name w:val="Keywords"/>
    <w:basedOn w:val="Normal"/>
    <w:link w:val="KeywordsChar"/>
    <w:rsid w:val="00D95BB2"/>
    <w:pPr>
      <w:spacing w:after="240"/>
      <w:jc w:val="both"/>
    </w:pPr>
    <w:rPr>
      <w:i/>
    </w:rPr>
  </w:style>
  <w:style w:type="paragraph" w:customStyle="1" w:styleId="Text">
    <w:name w:val="Text"/>
    <w:basedOn w:val="Normal"/>
    <w:link w:val="TextChar"/>
    <w:rsid w:val="00D95BB2"/>
    <w:pPr>
      <w:spacing w:after="240" w:line="480" w:lineRule="auto"/>
      <w:jc w:val="both"/>
    </w:pPr>
    <w:rPr>
      <w:rFonts w:ascii="Times New Roman" w:hAnsi="Times New Roman"/>
      <w:sz w:val="24"/>
    </w:rPr>
  </w:style>
  <w:style w:type="paragraph" w:customStyle="1" w:styleId="Address">
    <w:name w:val="Address"/>
    <w:basedOn w:val="Normal"/>
    <w:link w:val="AddressChar"/>
    <w:autoRedefine/>
    <w:rsid w:val="00D95BB2"/>
    <w:pPr>
      <w:jc w:val="center"/>
    </w:pPr>
    <w:rPr>
      <w:rFonts w:ascii="Times New Roman" w:hAnsi="Times New Roman"/>
    </w:rPr>
  </w:style>
  <w:style w:type="character" w:customStyle="1" w:styleId="AddressChar">
    <w:name w:val="Address Char"/>
    <w:link w:val="Address"/>
    <w:rsid w:val="00D95BB2"/>
    <w:rPr>
      <w:rFonts w:ascii="Times New Roman" w:eastAsia="Times New Roman" w:hAnsi="Times New Roman" w:cs="Times New Roman"/>
      <w:sz w:val="20"/>
      <w:szCs w:val="20"/>
      <w:lang w:eastAsia="en-US"/>
    </w:rPr>
  </w:style>
  <w:style w:type="paragraph" w:customStyle="1" w:styleId="Figure">
    <w:name w:val="Figure"/>
    <w:basedOn w:val="Normal"/>
    <w:rsid w:val="003764DE"/>
    <w:pPr>
      <w:numPr>
        <w:numId w:val="2"/>
      </w:numPr>
      <w:spacing w:before="120" w:after="120"/>
      <w:ind w:right="284"/>
      <w:jc w:val="both"/>
    </w:pPr>
  </w:style>
  <w:style w:type="paragraph" w:customStyle="1" w:styleId="Enumeration">
    <w:name w:val="Enumeration"/>
    <w:basedOn w:val="Normal"/>
    <w:rsid w:val="00D95BB2"/>
    <w:pPr>
      <w:numPr>
        <w:numId w:val="3"/>
      </w:numPr>
      <w:spacing w:line="480" w:lineRule="auto"/>
      <w:jc w:val="both"/>
    </w:pPr>
    <w:rPr>
      <w:sz w:val="22"/>
      <w:szCs w:val="22"/>
    </w:rPr>
  </w:style>
  <w:style w:type="character" w:customStyle="1" w:styleId="TextChar">
    <w:name w:val="Text Char"/>
    <w:link w:val="Text"/>
    <w:rsid w:val="00D95BB2"/>
    <w:rPr>
      <w:rFonts w:ascii="Times New Roman" w:eastAsia="Times New Roman" w:hAnsi="Times New Roman" w:cs="Times New Roman"/>
      <w:sz w:val="24"/>
      <w:lang w:eastAsia="en-US"/>
    </w:rPr>
  </w:style>
  <w:style w:type="paragraph" w:customStyle="1" w:styleId="Table">
    <w:name w:val="Table"/>
    <w:basedOn w:val="Normal"/>
    <w:qFormat/>
    <w:rsid w:val="00880F5F"/>
    <w:pPr>
      <w:numPr>
        <w:numId w:val="7"/>
      </w:numPr>
      <w:spacing w:before="120" w:after="120"/>
      <w:ind w:right="284"/>
      <w:jc w:val="both"/>
    </w:pPr>
  </w:style>
  <w:style w:type="paragraph" w:customStyle="1" w:styleId="AuthorHeader">
    <w:name w:val="Author Header"/>
    <w:basedOn w:val="Header"/>
    <w:rsid w:val="00D95BB2"/>
    <w:pPr>
      <w:jc w:val="center"/>
    </w:pPr>
    <w:rPr>
      <w:rFonts w:ascii="Century Gothic" w:hAnsi="Century Gothic"/>
      <w:sz w:val="22"/>
      <w:szCs w:val="22"/>
    </w:rPr>
  </w:style>
  <w:style w:type="paragraph" w:customStyle="1" w:styleId="TitleHeader">
    <w:name w:val="Title Header"/>
    <w:basedOn w:val="Normal"/>
    <w:rsid w:val="00D95BB2"/>
    <w:pPr>
      <w:jc w:val="center"/>
    </w:pPr>
    <w:rPr>
      <w:rFonts w:ascii="Century Gothic" w:hAnsi="Century Gothic"/>
      <w:sz w:val="22"/>
      <w:szCs w:val="22"/>
    </w:rPr>
  </w:style>
  <w:style w:type="paragraph" w:customStyle="1" w:styleId="Acknowledge">
    <w:name w:val="Acknowledge"/>
    <w:basedOn w:val="BodyText"/>
    <w:link w:val="AcknowledgeChar"/>
    <w:autoRedefine/>
    <w:qFormat/>
    <w:rsid w:val="00EE3EEE"/>
    <w:pPr>
      <w:spacing w:before="240" w:line="480" w:lineRule="auto"/>
      <w:jc w:val="both"/>
    </w:pPr>
    <w:rPr>
      <w:sz w:val="22"/>
      <w:szCs w:val="22"/>
    </w:rPr>
  </w:style>
  <w:style w:type="paragraph" w:customStyle="1" w:styleId="Gambar">
    <w:name w:val="Gambar"/>
    <w:basedOn w:val="Normal"/>
    <w:rsid w:val="00D95BB2"/>
    <w:pPr>
      <w:numPr>
        <w:numId w:val="6"/>
      </w:numPr>
      <w:tabs>
        <w:tab w:val="clear" w:pos="1134"/>
        <w:tab w:val="num" w:pos="1361"/>
      </w:tabs>
      <w:spacing w:before="120" w:after="120"/>
      <w:ind w:right="284"/>
      <w:jc w:val="both"/>
    </w:pPr>
  </w:style>
  <w:style w:type="paragraph" w:styleId="BalloonText">
    <w:name w:val="Balloon Text"/>
    <w:basedOn w:val="Normal"/>
    <w:link w:val="BalloonTextChar"/>
    <w:uiPriority w:val="99"/>
    <w:semiHidden/>
    <w:unhideWhenUsed/>
    <w:rsid w:val="00D95BB2"/>
    <w:rPr>
      <w:rFonts w:ascii="Tahoma" w:hAnsi="Tahoma" w:cs="Tahoma"/>
      <w:sz w:val="16"/>
      <w:szCs w:val="16"/>
    </w:rPr>
  </w:style>
  <w:style w:type="character" w:customStyle="1" w:styleId="BalloonTextChar">
    <w:name w:val="Balloon Text Char"/>
    <w:basedOn w:val="DefaultParagraphFont"/>
    <w:link w:val="BalloonText"/>
    <w:uiPriority w:val="99"/>
    <w:semiHidden/>
    <w:rsid w:val="00D95BB2"/>
    <w:rPr>
      <w:rFonts w:ascii="Tahoma" w:eastAsia="Times New Roman" w:hAnsi="Tahoma" w:cs="Tahoma"/>
      <w:sz w:val="16"/>
      <w:szCs w:val="16"/>
      <w:lang w:eastAsia="en-US"/>
    </w:rPr>
  </w:style>
  <w:style w:type="character" w:styleId="LineNumber">
    <w:name w:val="line number"/>
    <w:basedOn w:val="DefaultParagraphFont"/>
    <w:uiPriority w:val="99"/>
    <w:semiHidden/>
    <w:unhideWhenUsed/>
    <w:rsid w:val="00D95BB2"/>
  </w:style>
  <w:style w:type="paragraph" w:styleId="Bibliography">
    <w:name w:val="Bibliography"/>
    <w:basedOn w:val="Normal"/>
    <w:next w:val="Normal"/>
    <w:link w:val="BibliographyChar"/>
    <w:uiPriority w:val="37"/>
    <w:unhideWhenUsed/>
    <w:rsid w:val="00743EA1"/>
  </w:style>
  <w:style w:type="paragraph" w:customStyle="1" w:styleId="RujukanReferences">
    <w:name w:val="Rujukan/References"/>
    <w:basedOn w:val="Normal"/>
    <w:link w:val="RujukanReferencesChar"/>
    <w:autoRedefine/>
    <w:qFormat/>
    <w:rsid w:val="00880F5F"/>
    <w:pPr>
      <w:spacing w:after="240"/>
      <w:ind w:left="720" w:hanging="720"/>
    </w:pPr>
    <w:rPr>
      <w:noProof/>
    </w:rPr>
  </w:style>
  <w:style w:type="paragraph" w:styleId="Footer">
    <w:name w:val="footer"/>
    <w:basedOn w:val="Normal"/>
    <w:link w:val="FooterChar"/>
    <w:uiPriority w:val="99"/>
    <w:unhideWhenUsed/>
    <w:rsid w:val="00E91DA2"/>
    <w:pPr>
      <w:tabs>
        <w:tab w:val="center" w:pos="4680"/>
        <w:tab w:val="right" w:pos="9360"/>
      </w:tabs>
    </w:pPr>
  </w:style>
  <w:style w:type="character" w:customStyle="1" w:styleId="BibliographyChar">
    <w:name w:val="Bibliography Char"/>
    <w:basedOn w:val="DefaultParagraphFont"/>
    <w:link w:val="Bibliography"/>
    <w:uiPriority w:val="37"/>
    <w:rsid w:val="007B2AE7"/>
    <w:rPr>
      <w:rFonts w:ascii="Times New Roman" w:eastAsia="Times New Roman" w:hAnsi="Times New Roman" w:cs="Times New Roman"/>
      <w:sz w:val="24"/>
      <w:szCs w:val="20"/>
      <w:lang w:eastAsia="en-US"/>
    </w:rPr>
  </w:style>
  <w:style w:type="character" w:customStyle="1" w:styleId="RujukanReferencesChar">
    <w:name w:val="Rujukan/References Char"/>
    <w:basedOn w:val="BibliographyChar"/>
    <w:link w:val="RujukanReferences"/>
    <w:rsid w:val="00880F5F"/>
    <w:rPr>
      <w:rFonts w:ascii="Times New Roman" w:eastAsia="Times New Roman" w:hAnsi="Times New Roman" w:cs="Times New Roman"/>
      <w:noProof/>
      <w:sz w:val="20"/>
      <w:szCs w:val="20"/>
      <w:lang w:eastAsia="en-US"/>
    </w:rPr>
  </w:style>
  <w:style w:type="character" w:customStyle="1" w:styleId="FooterChar">
    <w:name w:val="Footer Char"/>
    <w:basedOn w:val="DefaultParagraphFont"/>
    <w:link w:val="Footer"/>
    <w:uiPriority w:val="99"/>
    <w:rsid w:val="00E91DA2"/>
    <w:rPr>
      <w:rFonts w:ascii="Times New Roman" w:eastAsia="Times New Roman" w:hAnsi="Times New Roman" w:cs="Times New Roman"/>
      <w:sz w:val="24"/>
      <w:szCs w:val="20"/>
      <w:lang w:eastAsia="en-US"/>
    </w:rPr>
  </w:style>
  <w:style w:type="paragraph" w:customStyle="1" w:styleId="Email">
    <w:name w:val="Email"/>
    <w:basedOn w:val="Normal"/>
    <w:link w:val="EmailChar"/>
    <w:autoRedefine/>
    <w:qFormat/>
    <w:rsid w:val="00E92207"/>
    <w:pPr>
      <w:contextualSpacing/>
      <w:jc w:val="center"/>
    </w:pPr>
    <w:rPr>
      <w:sz w:val="24"/>
    </w:rPr>
  </w:style>
  <w:style w:type="paragraph" w:customStyle="1" w:styleId="IsiAbstrakabstractcontent">
    <w:name w:val="Isi Abstrak/abstract content"/>
    <w:basedOn w:val="Abstract"/>
    <w:link w:val="IsiAbstrakabstractcontentChar"/>
    <w:autoRedefine/>
    <w:qFormat/>
    <w:rsid w:val="008573ED"/>
    <w:pPr>
      <w:ind w:left="0" w:right="-29"/>
      <w:jc w:val="both"/>
    </w:pPr>
    <w:rPr>
      <w:b w:val="0"/>
      <w:lang w:val="id-ID"/>
    </w:rPr>
  </w:style>
  <w:style w:type="character" w:customStyle="1" w:styleId="EmailChar">
    <w:name w:val="Email Char"/>
    <w:basedOn w:val="DefaultParagraphFont"/>
    <w:link w:val="Email"/>
    <w:rsid w:val="00E92207"/>
    <w:rPr>
      <w:sz w:val="24"/>
      <w:lang w:val="en-US" w:eastAsia="en-US"/>
    </w:rPr>
  </w:style>
  <w:style w:type="paragraph" w:customStyle="1" w:styleId="KataKuncikeywords">
    <w:name w:val="Kata Kunci/keywords"/>
    <w:basedOn w:val="Keywords"/>
    <w:link w:val="KataKuncikeywordsChar"/>
    <w:qFormat/>
    <w:rsid w:val="00E92207"/>
    <w:pPr>
      <w:jc w:val="left"/>
    </w:pPr>
    <w:rPr>
      <w:sz w:val="24"/>
    </w:rPr>
  </w:style>
  <w:style w:type="character" w:customStyle="1" w:styleId="AbstractChar">
    <w:name w:val="Abstract Char"/>
    <w:basedOn w:val="DefaultParagraphFont"/>
    <w:link w:val="Abstract"/>
    <w:rsid w:val="00165C03"/>
    <w:rPr>
      <w:b/>
      <w:sz w:val="24"/>
    </w:rPr>
  </w:style>
  <w:style w:type="character" w:customStyle="1" w:styleId="IsiAbstrakabstractcontentChar">
    <w:name w:val="Isi Abstrak/abstract content Char"/>
    <w:basedOn w:val="AbstractChar"/>
    <w:link w:val="IsiAbstrakabstractcontent"/>
    <w:rsid w:val="008573ED"/>
    <w:rPr>
      <w:b/>
      <w:sz w:val="24"/>
      <w:lang w:val="id-ID"/>
    </w:rPr>
  </w:style>
  <w:style w:type="paragraph" w:customStyle="1" w:styleId="MainText">
    <w:name w:val="Main Text"/>
    <w:basedOn w:val="Text"/>
    <w:link w:val="MainTextChar"/>
    <w:autoRedefine/>
    <w:qFormat/>
    <w:rsid w:val="00D83B62"/>
    <w:pPr>
      <w:spacing w:after="0" w:line="276" w:lineRule="auto"/>
    </w:pPr>
    <w:rPr>
      <w:rFonts w:ascii="Calibri" w:hAnsi="Calibri"/>
    </w:rPr>
  </w:style>
  <w:style w:type="character" w:customStyle="1" w:styleId="KeywordsChar">
    <w:name w:val="Keywords Char"/>
    <w:basedOn w:val="DefaultParagraphFont"/>
    <w:link w:val="Keywords"/>
    <w:rsid w:val="00227149"/>
    <w:rPr>
      <w:rFonts w:ascii="Times New Roman" w:eastAsia="Times New Roman" w:hAnsi="Times New Roman" w:cs="Times New Roman"/>
      <w:i/>
      <w:sz w:val="20"/>
      <w:szCs w:val="20"/>
      <w:lang w:eastAsia="en-US"/>
    </w:rPr>
  </w:style>
  <w:style w:type="character" w:customStyle="1" w:styleId="KataKuncikeywordsChar">
    <w:name w:val="Kata Kunci/keywords Char"/>
    <w:basedOn w:val="KeywordsChar"/>
    <w:link w:val="KataKuncikeywords"/>
    <w:rsid w:val="00E92207"/>
    <w:rPr>
      <w:rFonts w:ascii="Times New Roman" w:eastAsia="Times New Roman" w:hAnsi="Times New Roman" w:cs="Times New Roman"/>
      <w:i/>
      <w:sz w:val="24"/>
      <w:szCs w:val="20"/>
      <w:lang w:val="en-US" w:eastAsia="en-US"/>
    </w:rPr>
  </w:style>
  <w:style w:type="paragraph" w:customStyle="1" w:styleId="JudulGambarpicturetitle">
    <w:name w:val="Judul Gambar/picture title"/>
    <w:basedOn w:val="NormalIndent"/>
    <w:link w:val="JudulGambarpicturetitleChar"/>
    <w:autoRedefine/>
    <w:rsid w:val="00521555"/>
    <w:pPr>
      <w:jc w:val="center"/>
    </w:pPr>
    <w:rPr>
      <w:b/>
      <w:szCs w:val="22"/>
    </w:rPr>
  </w:style>
  <w:style w:type="character" w:customStyle="1" w:styleId="MainTextChar">
    <w:name w:val="Main Text Char"/>
    <w:basedOn w:val="TextChar"/>
    <w:link w:val="MainText"/>
    <w:rsid w:val="00D83B62"/>
    <w:rPr>
      <w:rFonts w:ascii="Times New Roman" w:eastAsia="Times New Roman" w:hAnsi="Times New Roman" w:cs="Times New Roman"/>
      <w:sz w:val="24"/>
      <w:lang w:eastAsia="en-US"/>
    </w:rPr>
  </w:style>
  <w:style w:type="paragraph" w:customStyle="1" w:styleId="Captionketerangangambar">
    <w:name w:val="Caption/keterangan gambar"/>
    <w:basedOn w:val="Normal"/>
    <w:link w:val="CaptionketerangangambarChar"/>
    <w:autoRedefine/>
    <w:qFormat/>
    <w:rsid w:val="00521555"/>
    <w:pPr>
      <w:jc w:val="center"/>
    </w:pPr>
    <w:rPr>
      <w:i/>
      <w:szCs w:val="22"/>
    </w:rPr>
  </w:style>
  <w:style w:type="character" w:customStyle="1" w:styleId="JudulGambarpicturetitleChar">
    <w:name w:val="Judul Gambar/picture title Char"/>
    <w:basedOn w:val="DefaultParagraphFont"/>
    <w:link w:val="JudulGambarpicturetitle"/>
    <w:rsid w:val="00521555"/>
    <w:rPr>
      <w:rFonts w:eastAsia="Times New Roman" w:cs="Times New Roman"/>
      <w:b/>
      <w:sz w:val="20"/>
      <w:lang w:eastAsia="en-US"/>
    </w:rPr>
  </w:style>
  <w:style w:type="character" w:customStyle="1" w:styleId="CaptionketerangangambarChar">
    <w:name w:val="Caption/keterangan gambar Char"/>
    <w:basedOn w:val="DefaultParagraphFont"/>
    <w:link w:val="Captionketerangangambar"/>
    <w:rsid w:val="00521555"/>
    <w:rPr>
      <w:rFonts w:eastAsia="Times New Roman" w:cs="Times New Roman"/>
      <w:i/>
      <w:sz w:val="20"/>
      <w:lang w:eastAsia="en-US"/>
    </w:rPr>
  </w:style>
  <w:style w:type="paragraph" w:customStyle="1" w:styleId="Subjudulsubtitle1">
    <w:name w:val="Subjudul/subtitle 1"/>
    <w:basedOn w:val="BodyText"/>
    <w:autoRedefine/>
    <w:qFormat/>
    <w:rsid w:val="00ED4779"/>
    <w:pPr>
      <w:spacing w:before="240"/>
    </w:pPr>
    <w:rPr>
      <w:rFonts w:ascii="Cambria" w:hAnsi="Cambria"/>
      <w:b/>
      <w:sz w:val="24"/>
      <w:szCs w:val="24"/>
      <w:lang w:val="id-ID"/>
    </w:rPr>
  </w:style>
  <w:style w:type="paragraph" w:styleId="BodyText">
    <w:name w:val="Body Text"/>
    <w:basedOn w:val="Normal"/>
    <w:link w:val="BodyTextChar"/>
    <w:uiPriority w:val="99"/>
    <w:semiHidden/>
    <w:unhideWhenUsed/>
    <w:rsid w:val="00ED3FE8"/>
    <w:pPr>
      <w:spacing w:after="120"/>
    </w:pPr>
  </w:style>
  <w:style w:type="character" w:customStyle="1" w:styleId="BodyTextChar">
    <w:name w:val="Body Text Char"/>
    <w:basedOn w:val="DefaultParagraphFont"/>
    <w:link w:val="BodyText"/>
    <w:uiPriority w:val="99"/>
    <w:semiHidden/>
    <w:rsid w:val="00ED3FE8"/>
    <w:rPr>
      <w:rFonts w:ascii="Times New Roman" w:eastAsia="Times New Roman" w:hAnsi="Times New Roman" w:cs="Times New Roman"/>
      <w:sz w:val="24"/>
      <w:szCs w:val="20"/>
      <w:lang w:eastAsia="en-US"/>
    </w:rPr>
  </w:style>
  <w:style w:type="paragraph" w:customStyle="1" w:styleId="Daftarisi">
    <w:name w:val="Daftar isi"/>
    <w:basedOn w:val="RujukanReferences"/>
    <w:link w:val="DaftarisiChar"/>
    <w:autoRedefine/>
    <w:rsid w:val="00D5486C"/>
    <w:rPr>
      <w:b/>
    </w:rPr>
  </w:style>
  <w:style w:type="paragraph" w:styleId="NormalIndent">
    <w:name w:val="Normal Indent"/>
    <w:basedOn w:val="Normal"/>
    <w:uiPriority w:val="99"/>
    <w:semiHidden/>
    <w:unhideWhenUsed/>
    <w:rsid w:val="00F054D3"/>
    <w:pPr>
      <w:ind w:left="720"/>
    </w:pPr>
  </w:style>
  <w:style w:type="character" w:customStyle="1" w:styleId="DaftarisiChar">
    <w:name w:val="Daftar isi Char"/>
    <w:basedOn w:val="RujukanReferencesChar"/>
    <w:link w:val="Daftarisi"/>
    <w:rsid w:val="00D5486C"/>
    <w:rPr>
      <w:rFonts w:ascii="Times New Roman" w:eastAsia="Times New Roman" w:hAnsi="Times New Roman" w:cs="Times New Roman"/>
      <w:b/>
      <w:noProof/>
      <w:sz w:val="24"/>
      <w:szCs w:val="20"/>
      <w:lang w:eastAsia="en-US"/>
    </w:rPr>
  </w:style>
  <w:style w:type="character" w:customStyle="1" w:styleId="AuthorChar">
    <w:name w:val="Author Char"/>
    <w:basedOn w:val="DefaultParagraphFont"/>
    <w:link w:val="Author"/>
    <w:rsid w:val="00E92207"/>
    <w:rPr>
      <w:b/>
      <w:sz w:val="24"/>
      <w:lang w:eastAsia="en-US"/>
    </w:rPr>
  </w:style>
  <w:style w:type="character" w:customStyle="1" w:styleId="AcknowledgeChar">
    <w:name w:val="Acknowledge Char"/>
    <w:basedOn w:val="BodyTextChar"/>
    <w:link w:val="Acknowledge"/>
    <w:rsid w:val="00EE3EEE"/>
    <w:rPr>
      <w:rFonts w:ascii="Times New Roman" w:eastAsia="Times New Roman" w:hAnsi="Times New Roman" w:cs="Times New Roman"/>
      <w:sz w:val="24"/>
      <w:szCs w:val="20"/>
      <w:lang w:eastAsia="en-US"/>
    </w:rPr>
  </w:style>
  <w:style w:type="table" w:styleId="TableGrid">
    <w:name w:val="Table Grid"/>
    <w:basedOn w:val="TableNormal"/>
    <w:uiPriority w:val="59"/>
    <w:rsid w:val="00222EBD"/>
    <w:rPr>
      <w:rFonts w:ascii="Times New Roman" w:hAnsi="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
    <w:basedOn w:val="Normal"/>
    <w:link w:val="ListParagraphChar"/>
    <w:uiPriority w:val="34"/>
    <w:qFormat/>
    <w:rsid w:val="00222EBD"/>
    <w:pPr>
      <w:ind w:left="720"/>
      <w:contextualSpacing/>
    </w:pPr>
    <w:rPr>
      <w:rFonts w:ascii="Times New Roman" w:hAnsi="Times New Roman"/>
      <w:noProof/>
      <w:sz w:val="24"/>
      <w:szCs w:val="24"/>
    </w:rPr>
  </w:style>
  <w:style w:type="character" w:styleId="Hyperlink">
    <w:name w:val="Hyperlink"/>
    <w:basedOn w:val="DefaultParagraphFont"/>
    <w:uiPriority w:val="99"/>
    <w:unhideWhenUsed/>
    <w:rsid w:val="0060006D"/>
    <w:rPr>
      <w:color w:val="0000FF"/>
      <w:u w:val="single"/>
    </w:rPr>
  </w:style>
  <w:style w:type="paragraph" w:customStyle="1" w:styleId="AffiliationAfiliasi">
    <w:name w:val="Affiliation/Afiliasi"/>
    <w:basedOn w:val="Normal"/>
    <w:link w:val="AffiliationAfiliasiChar"/>
    <w:qFormat/>
    <w:rsid w:val="002F583B"/>
    <w:pPr>
      <w:autoSpaceDE w:val="0"/>
      <w:autoSpaceDN w:val="0"/>
      <w:adjustRightInd w:val="0"/>
      <w:jc w:val="center"/>
    </w:pPr>
    <w:rPr>
      <w:b/>
      <w:sz w:val="24"/>
      <w:lang w:val="id-ID"/>
    </w:rPr>
  </w:style>
  <w:style w:type="paragraph" w:customStyle="1" w:styleId="AddressAlamat">
    <w:name w:val="Address/Alamat"/>
    <w:basedOn w:val="Email"/>
    <w:link w:val="AddressAlamatChar"/>
    <w:qFormat/>
    <w:rsid w:val="00450D36"/>
    <w:rPr>
      <w:lang w:val="id-ID"/>
    </w:rPr>
  </w:style>
  <w:style w:type="character" w:customStyle="1" w:styleId="AffiliationAfiliasiChar">
    <w:name w:val="Affiliation/Afiliasi Char"/>
    <w:basedOn w:val="DefaultParagraphFont"/>
    <w:link w:val="AffiliationAfiliasi"/>
    <w:rsid w:val="002F583B"/>
    <w:rPr>
      <w:b/>
      <w:sz w:val="24"/>
      <w:lang w:val="id-ID"/>
    </w:rPr>
  </w:style>
  <w:style w:type="paragraph" w:customStyle="1" w:styleId="SubtileSubjudul2">
    <w:name w:val="Subtile/Subjudul 2"/>
    <w:basedOn w:val="Normal"/>
    <w:link w:val="SubtileSubjudul2Char"/>
    <w:qFormat/>
    <w:rsid w:val="00450D36"/>
    <w:pPr>
      <w:ind w:left="426" w:hanging="426"/>
      <w:jc w:val="both"/>
    </w:pPr>
    <w:rPr>
      <w:b/>
      <w:i/>
      <w:sz w:val="22"/>
      <w:szCs w:val="22"/>
    </w:rPr>
  </w:style>
  <w:style w:type="character" w:customStyle="1" w:styleId="AddressAlamatChar">
    <w:name w:val="Address/Alamat Char"/>
    <w:basedOn w:val="EmailChar"/>
    <w:link w:val="AddressAlamat"/>
    <w:rsid w:val="00450D36"/>
    <w:rPr>
      <w:sz w:val="24"/>
      <w:lang w:val="id-ID" w:eastAsia="en-US"/>
    </w:rPr>
  </w:style>
  <w:style w:type="character" w:customStyle="1" w:styleId="SubtileSubjudul2Char">
    <w:name w:val="Subtile/Subjudul 2 Char"/>
    <w:basedOn w:val="DefaultParagraphFont"/>
    <w:link w:val="SubtileSubjudul2"/>
    <w:rsid w:val="00450D36"/>
    <w:rPr>
      <w:rFonts w:eastAsia="Times New Roman" w:cs="Times New Roman"/>
      <w:b/>
      <w:i/>
      <w:lang w:eastAsia="en-US"/>
    </w:rPr>
  </w:style>
  <w:style w:type="character" w:styleId="Strong">
    <w:name w:val="Strong"/>
    <w:basedOn w:val="DefaultParagraphFont"/>
    <w:uiPriority w:val="22"/>
    <w:qFormat/>
    <w:rsid w:val="00D74BDA"/>
    <w:rPr>
      <w:b/>
      <w:bCs/>
    </w:rPr>
  </w:style>
  <w:style w:type="character" w:styleId="Emphasis">
    <w:name w:val="Emphasis"/>
    <w:basedOn w:val="DefaultParagraphFont"/>
    <w:uiPriority w:val="20"/>
    <w:qFormat/>
    <w:rsid w:val="00D74BDA"/>
    <w:rPr>
      <w:i/>
      <w:iCs/>
    </w:rPr>
  </w:style>
  <w:style w:type="character" w:customStyle="1" w:styleId="ListParagraphChar">
    <w:name w:val="List Paragraph Char"/>
    <w:aliases w:val="Body of text Char,List Paragraph1 Char"/>
    <w:link w:val="ListParagraph"/>
    <w:uiPriority w:val="34"/>
    <w:locked/>
    <w:rsid w:val="00D74BDA"/>
    <w:rPr>
      <w:rFonts w:ascii="Times New Roman" w:hAnsi="Times New Roman"/>
      <w:noProof/>
      <w:sz w:val="24"/>
      <w:szCs w:val="24"/>
      <w:lang w:val="en-US" w:eastAsia="en-US"/>
    </w:rPr>
  </w:style>
  <w:style w:type="paragraph" w:customStyle="1" w:styleId="DirectQuotation">
    <w:name w:val="Direct Quotation"/>
    <w:basedOn w:val="Normal"/>
    <w:link w:val="DirectQuotationChar"/>
    <w:qFormat/>
    <w:rsid w:val="009C4D2E"/>
    <w:pPr>
      <w:tabs>
        <w:tab w:val="left" w:pos="8364"/>
      </w:tabs>
      <w:spacing w:before="240"/>
      <w:ind w:left="709" w:right="521"/>
      <w:jc w:val="both"/>
    </w:pPr>
    <w:rPr>
      <w:rFonts w:cs="Calibri"/>
      <w:i/>
      <w:iCs/>
      <w:sz w:val="22"/>
    </w:rPr>
  </w:style>
  <w:style w:type="paragraph" w:customStyle="1" w:styleId="Subjudulsubtitle">
    <w:name w:val="Subjudul/subtitle"/>
    <w:basedOn w:val="BodyText"/>
    <w:autoRedefine/>
    <w:rsid w:val="00AC5255"/>
    <w:pPr>
      <w:spacing w:before="240"/>
    </w:pPr>
    <w:rPr>
      <w:rFonts w:ascii="Cambria" w:hAnsi="Cambria"/>
      <w:b/>
      <w:color w:val="0070C0"/>
      <w:sz w:val="22"/>
    </w:rPr>
  </w:style>
  <w:style w:type="character" w:customStyle="1" w:styleId="DirectQuotationChar">
    <w:name w:val="Direct Quotation Char"/>
    <w:basedOn w:val="DefaultParagraphFont"/>
    <w:link w:val="DirectQuotation"/>
    <w:rsid w:val="009C4D2E"/>
    <w:rPr>
      <w:rFonts w:cs="Calibri"/>
      <w:i/>
      <w:iCs/>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y.sulistyowati@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vaccess.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sitory.uinjkt.ac.id/dspace/bitstream/123456789/28847/3/NURAINI%20APRILIANA-FAH.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vacces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farhan@stkipjb.ac.id"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ejournal.stkipjb.ac.id/index.php/sastra"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ktivitas%20ilmiah\2018%20STKIP%20Jombang\JPEKBM\Template%20JPEKB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39720-D095-44E3-89BD-6FEF6536D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JPEKBM.dotx</Template>
  <TotalTime>13</TotalTime>
  <Pages>11</Pages>
  <Words>3030</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20267</CharactersWithSpaces>
  <SharedDoc>false</SharedDoc>
  <HLinks>
    <vt:vector size="12" baseType="variant">
      <vt:variant>
        <vt:i4>6357052</vt:i4>
      </vt:variant>
      <vt:variant>
        <vt:i4>0</vt:i4>
      </vt:variant>
      <vt:variant>
        <vt:i4>0</vt:i4>
      </vt:variant>
      <vt:variant>
        <vt:i4>5</vt:i4>
      </vt:variant>
      <vt:variant>
        <vt:lpwstr>http://dx.doi.org/10.24036/komposisi.v19i1.8875</vt:lpwstr>
      </vt:variant>
      <vt:variant>
        <vt:lpwstr/>
      </vt:variant>
      <vt:variant>
        <vt:i4>2097195</vt:i4>
      </vt:variant>
      <vt:variant>
        <vt:i4>6</vt:i4>
      </vt:variant>
      <vt:variant>
        <vt:i4>0</vt:i4>
      </vt:variant>
      <vt:variant>
        <vt:i4>5</vt:i4>
      </vt:variant>
      <vt:variant>
        <vt:lpwstr>http://ejournal.unp.ac.id/index.php/komposisi/index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3</cp:revision>
  <cp:lastPrinted>2017-01-10T03:11:00Z</cp:lastPrinted>
  <dcterms:created xsi:type="dcterms:W3CDTF">2020-03-09T05:34:00Z</dcterms:created>
  <dcterms:modified xsi:type="dcterms:W3CDTF">2020-03-09T05:47:00Z</dcterms:modified>
</cp:coreProperties>
</file>